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C368A" w14:textId="77777777" w:rsidR="008060E2" w:rsidRDefault="008060E2">
      <w:pPr>
        <w:pStyle w:val="ListParagraph"/>
        <w:ind w:left="0"/>
        <w:jc w:val="both"/>
        <w:rPr>
          <w:rFonts w:ascii="Arial" w:hAnsi="Arial" w:cs="Arial"/>
          <w:b/>
          <w:color w:val="0D0D0D"/>
          <w:sz w:val="36"/>
          <w:szCs w:val="36"/>
        </w:rPr>
      </w:pPr>
    </w:p>
    <w:p w14:paraId="7DE516AF" w14:textId="77777777" w:rsidR="008060E2" w:rsidRDefault="008060E2">
      <w:pPr>
        <w:pStyle w:val="ListParagraph"/>
        <w:jc w:val="center"/>
        <w:rPr>
          <w:rFonts w:ascii="Arial" w:hAnsi="Arial" w:cs="Arial"/>
          <w:b/>
          <w:color w:val="0D0D0D"/>
          <w:sz w:val="36"/>
          <w:szCs w:val="36"/>
          <w:lang w:val="en-GB"/>
        </w:rPr>
      </w:pPr>
    </w:p>
    <w:p w14:paraId="58A42D83" w14:textId="77777777" w:rsidR="008060E2" w:rsidRDefault="008060E2">
      <w:pPr>
        <w:pStyle w:val="ListParagraph"/>
        <w:jc w:val="center"/>
        <w:rPr>
          <w:rFonts w:ascii="Arial" w:hAnsi="Arial" w:cs="Arial"/>
          <w:b/>
          <w:color w:val="0D0D0D"/>
          <w:sz w:val="36"/>
          <w:szCs w:val="36"/>
          <w:lang w:val="en-GB"/>
        </w:rPr>
      </w:pPr>
    </w:p>
    <w:p w14:paraId="2D72D0D5" w14:textId="77777777" w:rsidR="008060E2" w:rsidRDefault="00000000">
      <w:pPr>
        <w:pStyle w:val="ListParagraph"/>
        <w:jc w:val="center"/>
        <w:rPr>
          <w:rFonts w:ascii="Arial" w:hAnsi="Arial" w:cs="Arial"/>
          <w:b/>
          <w:color w:val="0D0D0D"/>
          <w:sz w:val="48"/>
          <w:szCs w:val="48"/>
          <w:lang w:val="en-GB"/>
        </w:rPr>
      </w:pPr>
      <w:r>
        <w:rPr>
          <w:rFonts w:ascii="Arial" w:hAnsi="Arial" w:cs="Arial"/>
          <w:b/>
          <w:color w:val="0D0D0D"/>
          <w:sz w:val="48"/>
          <w:szCs w:val="48"/>
          <w:lang w:val="en-GB"/>
        </w:rPr>
        <w:t>TERMS OF REFERENCE (TORS) FOR THE DEVELOPMENT OF TANZANIA EDIBLE OIL FORTIFICATION ROAD MAP</w:t>
      </w:r>
    </w:p>
    <w:p w14:paraId="28C257D8" w14:textId="77777777" w:rsidR="008060E2" w:rsidRDefault="008060E2">
      <w:pPr>
        <w:pStyle w:val="ListParagraph"/>
        <w:jc w:val="center"/>
        <w:rPr>
          <w:rFonts w:ascii="Arial" w:hAnsi="Arial" w:cs="Arial"/>
          <w:b/>
          <w:color w:val="0D0D0D"/>
          <w:sz w:val="36"/>
          <w:szCs w:val="36"/>
          <w:lang w:val="en-GB"/>
        </w:rPr>
      </w:pPr>
    </w:p>
    <w:p w14:paraId="42B0B27D" w14:textId="77777777" w:rsidR="008060E2" w:rsidRDefault="008060E2">
      <w:pPr>
        <w:pStyle w:val="ListParagraph"/>
        <w:jc w:val="center"/>
        <w:rPr>
          <w:rFonts w:ascii="Arial" w:hAnsi="Arial" w:cs="Arial"/>
          <w:b/>
          <w:color w:val="0D0D0D"/>
          <w:sz w:val="36"/>
          <w:szCs w:val="36"/>
          <w:lang w:val="en-GB"/>
        </w:rPr>
      </w:pPr>
    </w:p>
    <w:p w14:paraId="0FBC4805" w14:textId="77777777" w:rsidR="008060E2" w:rsidRDefault="008060E2">
      <w:pPr>
        <w:pStyle w:val="ListParagraph"/>
        <w:jc w:val="center"/>
        <w:rPr>
          <w:rFonts w:ascii="Arial" w:hAnsi="Arial" w:cs="Arial"/>
          <w:b/>
          <w:color w:val="0D0D0D"/>
          <w:sz w:val="36"/>
          <w:szCs w:val="36"/>
          <w:lang w:val="en-GB"/>
        </w:rPr>
      </w:pPr>
    </w:p>
    <w:p w14:paraId="45239CCA" w14:textId="77777777" w:rsidR="008060E2" w:rsidRDefault="008060E2">
      <w:pPr>
        <w:pStyle w:val="ListParagraph"/>
        <w:jc w:val="center"/>
        <w:rPr>
          <w:rFonts w:ascii="Arial" w:hAnsi="Arial" w:cs="Arial"/>
          <w:b/>
          <w:color w:val="0D0D0D"/>
          <w:sz w:val="36"/>
          <w:szCs w:val="36"/>
          <w:lang w:val="en-GB"/>
        </w:rPr>
      </w:pPr>
    </w:p>
    <w:p w14:paraId="0242DB56" w14:textId="77777777" w:rsidR="008060E2" w:rsidRDefault="008060E2">
      <w:pPr>
        <w:pStyle w:val="ListParagraph"/>
        <w:jc w:val="center"/>
        <w:rPr>
          <w:rFonts w:ascii="Arial" w:hAnsi="Arial" w:cs="Arial"/>
          <w:b/>
          <w:color w:val="0D0D0D"/>
          <w:sz w:val="36"/>
          <w:szCs w:val="36"/>
          <w:lang w:val="en-GB"/>
        </w:rPr>
      </w:pPr>
    </w:p>
    <w:p w14:paraId="59E51F93" w14:textId="77777777" w:rsidR="008060E2" w:rsidRDefault="008060E2">
      <w:pPr>
        <w:pStyle w:val="ListParagraph"/>
        <w:jc w:val="center"/>
        <w:rPr>
          <w:rFonts w:ascii="Arial" w:hAnsi="Arial" w:cs="Arial"/>
          <w:b/>
          <w:color w:val="0D0D0D"/>
          <w:sz w:val="36"/>
          <w:szCs w:val="36"/>
          <w:lang w:val="en-GB"/>
        </w:rPr>
      </w:pPr>
    </w:p>
    <w:p w14:paraId="45F9201F" w14:textId="77777777" w:rsidR="008060E2" w:rsidRDefault="008060E2">
      <w:pPr>
        <w:pStyle w:val="ListParagraph"/>
        <w:jc w:val="center"/>
        <w:rPr>
          <w:rFonts w:ascii="Arial" w:hAnsi="Arial" w:cs="Arial"/>
          <w:b/>
          <w:color w:val="0D0D0D"/>
          <w:sz w:val="36"/>
          <w:szCs w:val="36"/>
          <w:lang w:val="en-GB"/>
        </w:rPr>
      </w:pPr>
    </w:p>
    <w:p w14:paraId="01522E51" w14:textId="77777777" w:rsidR="008060E2" w:rsidRDefault="008060E2">
      <w:pPr>
        <w:pStyle w:val="ListParagraph"/>
        <w:jc w:val="center"/>
        <w:rPr>
          <w:rFonts w:ascii="Arial" w:hAnsi="Arial" w:cs="Arial"/>
          <w:b/>
          <w:color w:val="0D0D0D"/>
          <w:sz w:val="36"/>
          <w:szCs w:val="36"/>
          <w:lang w:val="en-GB"/>
        </w:rPr>
      </w:pPr>
    </w:p>
    <w:p w14:paraId="48C77FDD" w14:textId="77777777" w:rsidR="008060E2" w:rsidRDefault="008060E2">
      <w:pPr>
        <w:pStyle w:val="ListParagraph"/>
        <w:jc w:val="center"/>
        <w:rPr>
          <w:rFonts w:ascii="Arial" w:hAnsi="Arial" w:cs="Arial"/>
          <w:b/>
          <w:color w:val="0D0D0D"/>
          <w:sz w:val="36"/>
          <w:szCs w:val="36"/>
          <w:lang w:val="en-GB"/>
        </w:rPr>
      </w:pPr>
    </w:p>
    <w:p w14:paraId="28812218" w14:textId="77777777" w:rsidR="008060E2" w:rsidRDefault="008060E2">
      <w:pPr>
        <w:numPr>
          <w:ilvl w:val="0"/>
          <w:numId w:val="1"/>
        </w:numPr>
        <w:spacing w:after="0" w:line="276" w:lineRule="auto"/>
        <w:ind w:left="284" w:hanging="284"/>
        <w:jc w:val="both"/>
        <w:rPr>
          <w:rFonts w:ascii="Arial" w:eastAsia="Times New Roman" w:hAnsi="Arial" w:cs="Arial"/>
          <w:b/>
          <w:sz w:val="24"/>
          <w:szCs w:val="24"/>
          <w:lang w:val="en-GB"/>
        </w:rPr>
        <w:sectPr w:rsidR="008060E2">
          <w:headerReference w:type="default" r:id="rId7"/>
          <w:footerReference w:type="default" r:id="rId8"/>
          <w:pgSz w:w="12240" w:h="15840"/>
          <w:pgMar w:top="1560" w:right="900" w:bottom="1418" w:left="1440" w:header="708" w:footer="973" w:gutter="0"/>
          <w:cols w:space="708"/>
          <w:docGrid w:linePitch="360"/>
        </w:sectPr>
      </w:pPr>
    </w:p>
    <w:p w14:paraId="7D05CBBB" w14:textId="77777777" w:rsidR="008060E2" w:rsidRDefault="00000000">
      <w:pPr>
        <w:spacing w:after="0" w:line="276" w:lineRule="auto"/>
        <w:jc w:val="both"/>
        <w:rPr>
          <w:rFonts w:ascii="Arial" w:eastAsia="Times New Roman" w:hAnsi="Arial" w:cs="Arial"/>
          <w:b/>
          <w:sz w:val="24"/>
          <w:szCs w:val="24"/>
          <w:lang w:val="en-GB"/>
        </w:rPr>
      </w:pPr>
      <w:r>
        <w:rPr>
          <w:rFonts w:ascii="Arial" w:eastAsia="Times New Roman" w:hAnsi="Arial" w:cs="Arial"/>
          <w:b/>
          <w:sz w:val="24"/>
          <w:szCs w:val="24"/>
        </w:rPr>
        <w:lastRenderedPageBreak/>
        <w:t xml:space="preserve">1.0 </w:t>
      </w:r>
      <w:r>
        <w:rPr>
          <w:rFonts w:ascii="Arial" w:eastAsia="Times New Roman" w:hAnsi="Arial" w:cs="Arial"/>
          <w:b/>
          <w:sz w:val="24"/>
          <w:szCs w:val="24"/>
          <w:lang w:val="en-GB"/>
        </w:rPr>
        <w:t>INTRODUCTION</w:t>
      </w:r>
    </w:p>
    <w:p w14:paraId="6265BD0B" w14:textId="77777777" w:rsidR="008060E2" w:rsidRDefault="00000000">
      <w:pPr>
        <w:pStyle w:val="ListParagraph"/>
        <w:spacing w:after="0" w:line="276" w:lineRule="auto"/>
        <w:ind w:left="0"/>
        <w:jc w:val="both"/>
        <w:rPr>
          <w:rFonts w:ascii="Arial" w:hAnsi="Arial" w:cs="Arial"/>
          <w:sz w:val="24"/>
          <w:szCs w:val="24"/>
        </w:rPr>
      </w:pPr>
      <w:r>
        <w:rPr>
          <w:rFonts w:ascii="Arial" w:hAnsi="Arial" w:cs="Arial"/>
          <w:sz w:val="24"/>
          <w:szCs w:val="24"/>
        </w:rPr>
        <w:t xml:space="preserve">Micronutrient deficiency also known as hidden hunger is one of the major silent killers among children and mothers globally. Most women of reproductive age, infants, and young children suffer from deficiencies in vitamin A, iodine, iron, zinc and folate. Those </w:t>
      </w:r>
      <w:proofErr w:type="spellStart"/>
      <w:r>
        <w:rPr>
          <w:rFonts w:ascii="Arial" w:hAnsi="Arial" w:cs="Arial"/>
          <w:sz w:val="24"/>
          <w:szCs w:val="24"/>
        </w:rPr>
        <w:t>deficiences</w:t>
      </w:r>
      <w:proofErr w:type="spellEnd"/>
      <w:r>
        <w:rPr>
          <w:rFonts w:ascii="Arial" w:hAnsi="Arial" w:cs="Arial"/>
          <w:sz w:val="24"/>
          <w:szCs w:val="24"/>
        </w:rPr>
        <w:t xml:space="preserve"> lead to high mortality rates, birth defects, anemia, blindness, infertility, increased infections, reduced growth and cognitive defects. In Tanzania, the prevalence of vitamin A deficiency (VAD) is estimated to be 33% and 37% among children aged 6-59 months and women of reproductive age, respectively (TDHS, 2010); while anemia among the same groups is 59% and 42%, respectively (TDHS, 2022).</w:t>
      </w:r>
    </w:p>
    <w:p w14:paraId="74122F6D" w14:textId="77777777" w:rsidR="008060E2" w:rsidRDefault="008060E2">
      <w:pPr>
        <w:pStyle w:val="ListParagraph"/>
        <w:spacing w:after="0" w:line="276" w:lineRule="auto"/>
        <w:ind w:left="0"/>
        <w:jc w:val="both"/>
        <w:rPr>
          <w:rFonts w:ascii="Arial" w:hAnsi="Arial" w:cs="Arial"/>
          <w:sz w:val="24"/>
          <w:szCs w:val="24"/>
        </w:rPr>
      </w:pPr>
    </w:p>
    <w:p w14:paraId="78B26008" w14:textId="77777777" w:rsidR="008060E2" w:rsidRDefault="00000000">
      <w:pPr>
        <w:pStyle w:val="ListParagraph"/>
        <w:spacing w:after="0" w:line="276" w:lineRule="auto"/>
        <w:ind w:left="0"/>
        <w:jc w:val="both"/>
        <w:rPr>
          <w:rFonts w:ascii="Arial" w:hAnsi="Arial" w:cs="Arial"/>
          <w:sz w:val="24"/>
          <w:szCs w:val="24"/>
        </w:rPr>
      </w:pPr>
      <w:r>
        <w:rPr>
          <w:rFonts w:ascii="Arial" w:hAnsi="Arial" w:cs="Arial"/>
          <w:sz w:val="24"/>
          <w:szCs w:val="24"/>
        </w:rPr>
        <w:t>Edible oil fortification involves deliberately adding at least one vitamin and/or mineral to foods which forms a part of a daily diet. It has been identified as cost-effective food-based approach which aids in combating micronutrient deficiencies by enhancing the nutritive value of the food supplied to the population. Evidently, food fortification has contributed to a significant surge in enhancing the availability of certain vital nutrients, like iron, vitamin A, iodine, and folic acid. Regular consumption of fortified staple foods aids in the consistent supply of nutrients without impediments caused from seasonal availability of foods. Veritably, widely consumed foods like wheat, rice, salt and maize when employed as a vehicle for fortification can potentially augment the nutritional status of a huge population in a simple, efficacious, and economical way, this is known as “mass” or “universal fortification” (</w:t>
      </w:r>
      <w:hyperlink r:id="rId9" w:anchor="bib131" w:tgtFrame="_blank" w:history="1">
        <w:r w:rsidR="008060E2">
          <w:t>World Health Organization, 2017</w:t>
        </w:r>
      </w:hyperlink>
      <w:r>
        <w:rPr>
          <w:rFonts w:ascii="Arial" w:hAnsi="Arial" w:cs="Arial"/>
          <w:sz w:val="24"/>
          <w:szCs w:val="24"/>
        </w:rPr>
        <w:t xml:space="preserve">). Mass/universal fortification is particularly effectuated, ordained, and monitored by the government authorities. </w:t>
      </w:r>
    </w:p>
    <w:p w14:paraId="6E1B016C" w14:textId="77777777" w:rsidR="008060E2" w:rsidRDefault="008060E2">
      <w:pPr>
        <w:pStyle w:val="ListParagraph"/>
        <w:spacing w:after="0" w:line="276" w:lineRule="auto"/>
        <w:ind w:left="0"/>
        <w:jc w:val="both"/>
        <w:rPr>
          <w:rFonts w:ascii="Arial" w:hAnsi="Arial" w:cs="Arial"/>
          <w:sz w:val="24"/>
          <w:szCs w:val="24"/>
        </w:rPr>
      </w:pPr>
    </w:p>
    <w:p w14:paraId="1D128971" w14:textId="77777777" w:rsidR="008060E2" w:rsidRDefault="00000000">
      <w:pPr>
        <w:pStyle w:val="ListParagraph"/>
        <w:spacing w:after="0" w:line="276" w:lineRule="auto"/>
        <w:ind w:left="0"/>
        <w:jc w:val="both"/>
        <w:rPr>
          <w:rFonts w:ascii="Arial" w:hAnsi="Arial" w:cs="Arial"/>
          <w:sz w:val="24"/>
          <w:szCs w:val="24"/>
        </w:rPr>
      </w:pPr>
      <w:r>
        <w:rPr>
          <w:rFonts w:ascii="Arial" w:hAnsi="Arial" w:cs="Arial"/>
          <w:sz w:val="24"/>
          <w:szCs w:val="24"/>
        </w:rPr>
        <w:t xml:space="preserve">Recently, a systematic review and meta-analysis conducted on food fortification programs validated the positive influence of fortification on nutritional as well as functional consequences. The review indicated the decline in the burden of vitamin A, iron, and iodine deficiency as well as </w:t>
      </w:r>
      <w:proofErr w:type="spellStart"/>
      <w:r>
        <w:rPr>
          <w:rFonts w:ascii="Arial" w:hAnsi="Arial" w:cs="Arial"/>
          <w:sz w:val="24"/>
          <w:szCs w:val="24"/>
        </w:rPr>
        <w:t>anaemia</w:t>
      </w:r>
      <w:proofErr w:type="spellEnd"/>
      <w:r>
        <w:rPr>
          <w:rFonts w:ascii="Arial" w:hAnsi="Arial" w:cs="Arial"/>
          <w:sz w:val="24"/>
          <w:szCs w:val="24"/>
        </w:rPr>
        <w:t xml:space="preserve"> among children and women. A substantial retardation in </w:t>
      </w:r>
      <w:proofErr w:type="spellStart"/>
      <w:r>
        <w:rPr>
          <w:rFonts w:ascii="Arial" w:hAnsi="Arial" w:cs="Arial"/>
          <w:sz w:val="24"/>
          <w:szCs w:val="24"/>
        </w:rPr>
        <w:t>anaemia</w:t>
      </w:r>
      <w:proofErr w:type="spellEnd"/>
      <w:r>
        <w:rPr>
          <w:rFonts w:ascii="Arial" w:hAnsi="Arial" w:cs="Arial"/>
          <w:sz w:val="24"/>
          <w:szCs w:val="24"/>
        </w:rPr>
        <w:t xml:space="preserve">, </w:t>
      </w:r>
      <w:proofErr w:type="spellStart"/>
      <w:r>
        <w:rPr>
          <w:rFonts w:ascii="Arial" w:hAnsi="Arial" w:cs="Arial"/>
          <w:sz w:val="24"/>
          <w:szCs w:val="24"/>
        </w:rPr>
        <w:t>goitre</w:t>
      </w:r>
      <w:proofErr w:type="spellEnd"/>
      <w:r>
        <w:rPr>
          <w:rFonts w:ascii="Arial" w:hAnsi="Arial" w:cs="Arial"/>
          <w:sz w:val="24"/>
          <w:szCs w:val="24"/>
        </w:rPr>
        <w:t xml:space="preserve"> and neural tube defects (NTDs) among children; and enhanced serum folate levels among Women of Reproductive Age (WRA) was also observed. This significant reduction has been ascribed to the implementation of population-wide fortification programs. Despite the achievement made in combating Micronutrient deficient still the pace of fortification is still low which </w:t>
      </w:r>
      <w:proofErr w:type="gramStart"/>
      <w:r>
        <w:rPr>
          <w:rFonts w:ascii="Arial" w:hAnsi="Arial" w:cs="Arial"/>
          <w:sz w:val="24"/>
          <w:szCs w:val="24"/>
        </w:rPr>
        <w:t>lead</w:t>
      </w:r>
      <w:proofErr w:type="gramEnd"/>
      <w:r>
        <w:rPr>
          <w:rFonts w:ascii="Arial" w:hAnsi="Arial" w:cs="Arial"/>
          <w:sz w:val="24"/>
          <w:szCs w:val="24"/>
        </w:rPr>
        <w:t xml:space="preserve"> to the increase of hidden hunger.</w:t>
      </w:r>
    </w:p>
    <w:p w14:paraId="6B2F7B9B" w14:textId="77777777" w:rsidR="008060E2" w:rsidRDefault="00000000">
      <w:pPr>
        <w:pStyle w:val="ListParagraph"/>
        <w:spacing w:after="0" w:line="276" w:lineRule="auto"/>
        <w:ind w:left="0"/>
        <w:jc w:val="both"/>
        <w:rPr>
          <w:rFonts w:ascii="Arial" w:hAnsi="Arial" w:cs="Arial"/>
          <w:sz w:val="24"/>
          <w:szCs w:val="24"/>
        </w:rPr>
      </w:pPr>
      <w:r>
        <w:rPr>
          <w:rFonts w:ascii="Arial" w:hAnsi="Arial" w:cs="Arial"/>
          <w:sz w:val="24"/>
          <w:szCs w:val="24"/>
        </w:rPr>
        <w:t xml:space="preserve">MoH is therefore looking for a consultant who will work with the formed core Team to compile and prepare the National 3 Years Edible Oil Fortification Road-map to be implemented by all the stakeholders. </w:t>
      </w:r>
    </w:p>
    <w:p w14:paraId="17A5D50F" w14:textId="77777777" w:rsidR="008060E2" w:rsidRDefault="008060E2">
      <w:pPr>
        <w:pStyle w:val="ListParagraph"/>
        <w:spacing w:after="0" w:line="276" w:lineRule="auto"/>
        <w:ind w:left="0"/>
        <w:jc w:val="both"/>
        <w:rPr>
          <w:rFonts w:ascii="Arial" w:hAnsi="Arial" w:cs="Arial"/>
          <w:sz w:val="24"/>
          <w:szCs w:val="24"/>
        </w:rPr>
      </w:pPr>
    </w:p>
    <w:p w14:paraId="4FEB5BB8" w14:textId="3EF5B888" w:rsidR="008060E2" w:rsidRDefault="004D5898">
      <w:pPr>
        <w:spacing w:after="0" w:line="276" w:lineRule="auto"/>
        <w:jc w:val="both"/>
        <w:rPr>
          <w:rFonts w:ascii="Arial" w:hAnsi="Arial" w:cs="Arial"/>
          <w:b/>
          <w:sz w:val="24"/>
          <w:szCs w:val="24"/>
        </w:rPr>
      </w:pPr>
      <w:r w:rsidRPr="004D5898">
        <w:rPr>
          <w:rFonts w:ascii="Arial" w:hAnsi="Arial" w:cs="Arial"/>
          <w:b/>
          <w:bCs/>
          <w:sz w:val="24"/>
          <w:szCs w:val="24"/>
        </w:rPr>
        <w:t>2.0</w:t>
      </w:r>
      <w:r>
        <w:rPr>
          <w:rFonts w:ascii="Arial" w:hAnsi="Arial" w:cs="Arial"/>
          <w:sz w:val="24"/>
          <w:szCs w:val="24"/>
        </w:rPr>
        <w:t xml:space="preserve"> </w:t>
      </w:r>
      <w:r w:rsidRPr="004D5898">
        <w:rPr>
          <w:rFonts w:ascii="Arial" w:hAnsi="Arial" w:cs="Arial"/>
          <w:b/>
          <w:bCs/>
          <w:sz w:val="24"/>
          <w:szCs w:val="24"/>
        </w:rPr>
        <w:t>GOAL,</w:t>
      </w:r>
      <w:r>
        <w:rPr>
          <w:rFonts w:ascii="Arial" w:hAnsi="Arial" w:cs="Arial"/>
          <w:b/>
          <w:sz w:val="24"/>
          <w:szCs w:val="24"/>
        </w:rPr>
        <w:t xml:space="preserve"> PURPOSE AND OBJECTIVES</w:t>
      </w:r>
    </w:p>
    <w:p w14:paraId="132A6F53" w14:textId="77777777" w:rsidR="008060E2" w:rsidRDefault="00000000">
      <w:pPr>
        <w:spacing w:after="0" w:line="276" w:lineRule="auto"/>
        <w:ind w:left="360"/>
        <w:jc w:val="both"/>
        <w:rPr>
          <w:rFonts w:ascii="Arial" w:hAnsi="Arial" w:cs="Arial"/>
          <w:b/>
          <w:sz w:val="24"/>
          <w:szCs w:val="24"/>
        </w:rPr>
      </w:pPr>
      <w:r>
        <w:rPr>
          <w:rFonts w:ascii="Arial" w:hAnsi="Arial" w:cs="Arial"/>
          <w:b/>
          <w:sz w:val="24"/>
          <w:szCs w:val="24"/>
        </w:rPr>
        <w:t>2.1 Goal</w:t>
      </w:r>
    </w:p>
    <w:p w14:paraId="5DFD6F95" w14:textId="77777777" w:rsidR="008060E2" w:rsidRDefault="00000000">
      <w:pPr>
        <w:pStyle w:val="ListParagraph"/>
        <w:spacing w:after="0" w:line="276" w:lineRule="auto"/>
        <w:ind w:left="0"/>
        <w:jc w:val="both"/>
        <w:rPr>
          <w:rFonts w:ascii="Arial" w:hAnsi="Arial" w:cs="Arial"/>
          <w:sz w:val="24"/>
          <w:szCs w:val="24"/>
        </w:rPr>
      </w:pPr>
      <w:r>
        <w:rPr>
          <w:rFonts w:ascii="Arial" w:hAnsi="Arial" w:cs="Arial"/>
          <w:sz w:val="24"/>
          <w:szCs w:val="24"/>
        </w:rPr>
        <w:t>To improve equitable access to quality Nutritious food for all Tanzanians.</w:t>
      </w:r>
    </w:p>
    <w:p w14:paraId="5EAE9C51" w14:textId="77777777" w:rsidR="008060E2" w:rsidRDefault="008060E2">
      <w:pPr>
        <w:pStyle w:val="ListParagraph"/>
        <w:spacing w:after="0" w:line="276" w:lineRule="auto"/>
        <w:ind w:left="0"/>
        <w:jc w:val="both"/>
        <w:rPr>
          <w:rFonts w:ascii="Arial" w:hAnsi="Arial" w:cs="Arial"/>
          <w:sz w:val="24"/>
          <w:szCs w:val="24"/>
        </w:rPr>
      </w:pPr>
    </w:p>
    <w:p w14:paraId="6BAFAC8F" w14:textId="77777777" w:rsidR="008060E2" w:rsidRDefault="00000000">
      <w:pPr>
        <w:spacing w:after="0" w:line="276" w:lineRule="auto"/>
        <w:ind w:left="360"/>
        <w:jc w:val="both"/>
        <w:rPr>
          <w:rFonts w:ascii="Arial" w:hAnsi="Arial" w:cs="Arial"/>
          <w:b/>
          <w:sz w:val="24"/>
          <w:szCs w:val="24"/>
        </w:rPr>
      </w:pPr>
      <w:r>
        <w:rPr>
          <w:rFonts w:ascii="Arial" w:hAnsi="Arial" w:cs="Arial"/>
          <w:b/>
          <w:sz w:val="24"/>
          <w:szCs w:val="24"/>
        </w:rPr>
        <w:t>2.2 Purpose</w:t>
      </w:r>
    </w:p>
    <w:p w14:paraId="4D7BE1AF" w14:textId="77777777" w:rsidR="008060E2" w:rsidRDefault="00000000">
      <w:pPr>
        <w:pStyle w:val="ListParagraph"/>
        <w:spacing w:after="0" w:line="276" w:lineRule="auto"/>
        <w:ind w:left="0"/>
        <w:jc w:val="both"/>
        <w:rPr>
          <w:rFonts w:ascii="Arial" w:hAnsi="Arial" w:cs="Arial"/>
          <w:sz w:val="24"/>
          <w:szCs w:val="24"/>
        </w:rPr>
      </w:pPr>
      <w:r>
        <w:rPr>
          <w:rFonts w:ascii="Arial" w:hAnsi="Arial" w:cs="Arial"/>
          <w:sz w:val="24"/>
          <w:szCs w:val="24"/>
        </w:rPr>
        <w:lastRenderedPageBreak/>
        <w:t>To provide a framework for strategic edible oil fortification to improve availability, accessibility of quality Nutritious food for all Tanzanians.</w:t>
      </w:r>
    </w:p>
    <w:p w14:paraId="248DDA9B" w14:textId="77777777" w:rsidR="008060E2" w:rsidRDefault="008060E2">
      <w:pPr>
        <w:pStyle w:val="ListParagraph"/>
        <w:spacing w:after="0" w:line="276" w:lineRule="auto"/>
        <w:ind w:left="0"/>
        <w:jc w:val="both"/>
        <w:rPr>
          <w:rFonts w:ascii="Arial" w:hAnsi="Arial" w:cs="Arial"/>
          <w:sz w:val="24"/>
          <w:szCs w:val="24"/>
        </w:rPr>
      </w:pPr>
    </w:p>
    <w:p w14:paraId="71083297" w14:textId="77777777" w:rsidR="008060E2" w:rsidRDefault="00000000">
      <w:pPr>
        <w:spacing w:after="0" w:line="276" w:lineRule="auto"/>
        <w:ind w:left="360"/>
        <w:jc w:val="both"/>
        <w:rPr>
          <w:rFonts w:ascii="Arial" w:hAnsi="Arial" w:cs="Arial"/>
          <w:b/>
          <w:sz w:val="24"/>
          <w:szCs w:val="24"/>
        </w:rPr>
      </w:pPr>
      <w:r>
        <w:rPr>
          <w:rFonts w:ascii="Arial" w:hAnsi="Arial" w:cs="Arial"/>
          <w:b/>
          <w:sz w:val="24"/>
          <w:szCs w:val="24"/>
        </w:rPr>
        <w:t>2.3 General Objective</w:t>
      </w:r>
    </w:p>
    <w:p w14:paraId="6289B33B" w14:textId="77777777" w:rsidR="008060E2" w:rsidRDefault="00000000">
      <w:pPr>
        <w:pStyle w:val="ListParagraph"/>
        <w:spacing w:after="0" w:line="276" w:lineRule="auto"/>
        <w:ind w:left="0"/>
        <w:jc w:val="both"/>
        <w:rPr>
          <w:rFonts w:ascii="Arial" w:hAnsi="Arial" w:cs="Arial"/>
          <w:sz w:val="24"/>
          <w:szCs w:val="24"/>
        </w:rPr>
      </w:pPr>
      <w:r>
        <w:rPr>
          <w:rFonts w:ascii="Arial" w:hAnsi="Arial" w:cs="Arial"/>
          <w:sz w:val="24"/>
          <w:szCs w:val="24"/>
        </w:rPr>
        <w:t>To develop edible oil fortification road map with comprehensive and integrated approach for improving nutritional status of all Tanzanian.</w:t>
      </w:r>
    </w:p>
    <w:p w14:paraId="57ADB952" w14:textId="77777777" w:rsidR="008060E2" w:rsidRDefault="008060E2">
      <w:pPr>
        <w:pStyle w:val="ListParagraph"/>
        <w:spacing w:after="0" w:line="276" w:lineRule="auto"/>
        <w:ind w:left="0"/>
        <w:jc w:val="both"/>
        <w:rPr>
          <w:rFonts w:ascii="Arial" w:hAnsi="Arial" w:cs="Arial"/>
          <w:sz w:val="24"/>
          <w:szCs w:val="24"/>
        </w:rPr>
      </w:pPr>
    </w:p>
    <w:p w14:paraId="3EAB654B" w14:textId="77777777" w:rsidR="008060E2" w:rsidRDefault="00000000">
      <w:pPr>
        <w:spacing w:after="0" w:line="276" w:lineRule="auto"/>
        <w:ind w:left="360"/>
        <w:jc w:val="both"/>
        <w:rPr>
          <w:rFonts w:ascii="Arial" w:hAnsi="Arial" w:cs="Arial"/>
          <w:b/>
          <w:sz w:val="24"/>
          <w:szCs w:val="24"/>
        </w:rPr>
      </w:pPr>
      <w:r>
        <w:rPr>
          <w:rFonts w:ascii="Arial" w:hAnsi="Arial" w:cs="Arial"/>
          <w:b/>
          <w:sz w:val="24"/>
          <w:szCs w:val="24"/>
        </w:rPr>
        <w:t>2.4 Specific Objectives</w:t>
      </w:r>
    </w:p>
    <w:p w14:paraId="5059B44E" w14:textId="77777777" w:rsidR="008060E2" w:rsidRDefault="00000000">
      <w:pPr>
        <w:pStyle w:val="ListParagraph"/>
        <w:numPr>
          <w:ilvl w:val="0"/>
          <w:numId w:val="2"/>
        </w:numPr>
        <w:spacing w:after="0" w:line="276" w:lineRule="auto"/>
        <w:ind w:left="851" w:hanging="567"/>
        <w:jc w:val="both"/>
        <w:rPr>
          <w:rFonts w:ascii="Arial" w:hAnsi="Arial" w:cs="Arial"/>
          <w:sz w:val="24"/>
          <w:szCs w:val="24"/>
        </w:rPr>
      </w:pPr>
      <w:r>
        <w:rPr>
          <w:rFonts w:ascii="Arial" w:hAnsi="Arial" w:cs="Arial"/>
          <w:sz w:val="24"/>
          <w:szCs w:val="24"/>
        </w:rPr>
        <w:t>To increase the availability of fortified edible oil in the Country.</w:t>
      </w:r>
    </w:p>
    <w:p w14:paraId="1C66E7CF" w14:textId="77777777" w:rsidR="008060E2" w:rsidRDefault="00000000">
      <w:pPr>
        <w:pStyle w:val="ListParagraph"/>
        <w:numPr>
          <w:ilvl w:val="0"/>
          <w:numId w:val="2"/>
        </w:numPr>
        <w:spacing w:after="0" w:line="276" w:lineRule="auto"/>
        <w:ind w:left="851" w:hanging="567"/>
        <w:jc w:val="both"/>
        <w:rPr>
          <w:rFonts w:ascii="Arial" w:hAnsi="Arial" w:cs="Arial"/>
          <w:sz w:val="24"/>
          <w:szCs w:val="24"/>
        </w:rPr>
      </w:pPr>
      <w:r>
        <w:rPr>
          <w:rFonts w:ascii="Arial" w:hAnsi="Arial" w:cs="Arial"/>
          <w:sz w:val="24"/>
          <w:szCs w:val="24"/>
        </w:rPr>
        <w:t xml:space="preserve">To decrease the level of Micro-nutrient deficiencies </w:t>
      </w:r>
    </w:p>
    <w:p w14:paraId="32D7B103" w14:textId="77777777" w:rsidR="008060E2" w:rsidRDefault="008060E2">
      <w:pPr>
        <w:pStyle w:val="ListParagraph"/>
        <w:spacing w:after="0" w:line="276" w:lineRule="auto"/>
        <w:ind w:left="0"/>
        <w:jc w:val="both"/>
        <w:rPr>
          <w:rFonts w:ascii="Arial" w:hAnsi="Arial" w:cs="Arial"/>
          <w:sz w:val="24"/>
          <w:szCs w:val="24"/>
        </w:rPr>
      </w:pPr>
    </w:p>
    <w:p w14:paraId="17AE9E81" w14:textId="77777777" w:rsidR="008060E2" w:rsidRDefault="00000000">
      <w:pPr>
        <w:pStyle w:val="NoSpacing"/>
        <w:contextualSpacing/>
        <w:jc w:val="both"/>
        <w:rPr>
          <w:rFonts w:ascii="Arial" w:hAnsi="Arial" w:cs="Arial"/>
          <w:b/>
          <w:sz w:val="24"/>
          <w:szCs w:val="24"/>
        </w:rPr>
      </w:pPr>
      <w:r>
        <w:rPr>
          <w:rFonts w:ascii="Arial" w:hAnsi="Arial" w:cs="Arial"/>
          <w:b/>
          <w:sz w:val="24"/>
          <w:szCs w:val="24"/>
          <w:lang w:val="en-US"/>
        </w:rPr>
        <w:t xml:space="preserve">3.0 </w:t>
      </w:r>
      <w:r>
        <w:rPr>
          <w:rFonts w:ascii="Arial" w:hAnsi="Arial" w:cs="Arial"/>
          <w:b/>
          <w:sz w:val="24"/>
          <w:szCs w:val="24"/>
        </w:rPr>
        <w:t>SCOPE OF WORK</w:t>
      </w:r>
    </w:p>
    <w:p w14:paraId="2103693F" w14:textId="77777777" w:rsidR="008060E2" w:rsidRDefault="008060E2">
      <w:pPr>
        <w:pStyle w:val="NoSpacing"/>
        <w:ind w:left="720"/>
        <w:contextualSpacing/>
        <w:jc w:val="both"/>
        <w:rPr>
          <w:rFonts w:ascii="Arial" w:eastAsia="Times New Roman" w:hAnsi="Arial" w:cs="Arial"/>
          <w:sz w:val="24"/>
          <w:szCs w:val="24"/>
          <w:lang w:eastAsia="en-GB"/>
        </w:rPr>
      </w:pPr>
    </w:p>
    <w:p w14:paraId="1AE95A13" w14:textId="77777777" w:rsidR="008060E2" w:rsidRDefault="00000000">
      <w:pPr>
        <w:pStyle w:val="NoSpacing"/>
        <w:numPr>
          <w:ilvl w:val="0"/>
          <w:numId w:val="3"/>
        </w:numPr>
        <w:contextualSpacing/>
        <w:jc w:val="both"/>
        <w:rPr>
          <w:rFonts w:ascii="Arial" w:eastAsia="Times New Roman" w:hAnsi="Arial" w:cs="Arial"/>
          <w:sz w:val="24"/>
          <w:szCs w:val="24"/>
          <w:lang w:eastAsia="en-GB"/>
        </w:rPr>
      </w:pPr>
      <w:r>
        <w:rPr>
          <w:rFonts w:ascii="Arial" w:eastAsia="Times New Roman" w:hAnsi="Arial" w:cs="Arial"/>
          <w:sz w:val="24"/>
          <w:szCs w:val="24"/>
          <w:lang w:val="en-US" w:eastAsia="en-GB"/>
        </w:rPr>
        <w:t>Review policies and statutory regulations</w:t>
      </w:r>
    </w:p>
    <w:p w14:paraId="0531499F" w14:textId="5D8AAFE6" w:rsidR="008060E2" w:rsidRDefault="00000000">
      <w:pPr>
        <w:pStyle w:val="NoSpacing"/>
        <w:numPr>
          <w:ilvl w:val="0"/>
          <w:numId w:val="3"/>
        </w:numPr>
        <w:contextualSpacing/>
        <w:jc w:val="both"/>
        <w:rPr>
          <w:rFonts w:ascii="Arial" w:eastAsia="Times New Roman" w:hAnsi="Arial" w:cs="Arial"/>
          <w:sz w:val="24"/>
          <w:szCs w:val="24"/>
          <w:lang w:eastAsia="en-GB"/>
        </w:rPr>
      </w:pPr>
      <w:r>
        <w:rPr>
          <w:rFonts w:ascii="Arial" w:eastAsia="Times New Roman" w:hAnsi="Arial" w:cs="Arial"/>
          <w:sz w:val="24"/>
          <w:szCs w:val="24"/>
          <w:lang w:val="en-US" w:eastAsia="en-GB"/>
        </w:rPr>
        <w:t xml:space="preserve">Review </w:t>
      </w:r>
      <w:r w:rsidR="004D5898">
        <w:rPr>
          <w:rFonts w:ascii="Arial" w:eastAsia="Times New Roman" w:hAnsi="Arial" w:cs="Arial"/>
          <w:sz w:val="24"/>
          <w:szCs w:val="24"/>
          <w:lang w:val="en-US" w:eastAsia="en-GB"/>
        </w:rPr>
        <w:t>exists</w:t>
      </w:r>
      <w:r>
        <w:rPr>
          <w:rFonts w:ascii="Arial" w:eastAsia="Times New Roman" w:hAnsi="Arial" w:cs="Arial"/>
          <w:sz w:val="24"/>
          <w:szCs w:val="24"/>
          <w:lang w:val="en-US" w:eastAsia="en-GB"/>
        </w:rPr>
        <w:t xml:space="preserve"> programs</w:t>
      </w:r>
    </w:p>
    <w:p w14:paraId="4EE20D83" w14:textId="68012182" w:rsidR="008060E2" w:rsidRDefault="00000000">
      <w:pPr>
        <w:pStyle w:val="NoSpacing"/>
        <w:numPr>
          <w:ilvl w:val="0"/>
          <w:numId w:val="3"/>
        </w:numPr>
        <w:contextualSpacing/>
        <w:jc w:val="both"/>
        <w:rPr>
          <w:rFonts w:ascii="Arial" w:eastAsia="Times New Roman" w:hAnsi="Arial" w:cs="Arial"/>
          <w:sz w:val="24"/>
          <w:szCs w:val="24"/>
          <w:lang w:eastAsia="en-GB"/>
        </w:rPr>
      </w:pPr>
      <w:r>
        <w:rPr>
          <w:rFonts w:ascii="Arial" w:eastAsia="Times New Roman" w:hAnsi="Arial" w:cs="Arial"/>
          <w:sz w:val="24"/>
          <w:szCs w:val="24"/>
          <w:lang w:val="en-US" w:eastAsia="en-GB"/>
        </w:rPr>
        <w:t xml:space="preserve">Gather information and opinions </w:t>
      </w:r>
      <w:r w:rsidR="004D5898">
        <w:rPr>
          <w:rFonts w:ascii="Arial" w:eastAsia="Times New Roman" w:hAnsi="Arial" w:cs="Arial"/>
          <w:sz w:val="24"/>
          <w:szCs w:val="24"/>
          <w:lang w:val="en-US" w:eastAsia="en-GB"/>
        </w:rPr>
        <w:t>from stakeholders</w:t>
      </w:r>
    </w:p>
    <w:p w14:paraId="512D2FA2" w14:textId="77777777" w:rsidR="008060E2" w:rsidRDefault="00000000">
      <w:pPr>
        <w:pStyle w:val="NoSpacing"/>
        <w:numPr>
          <w:ilvl w:val="0"/>
          <w:numId w:val="3"/>
        </w:numPr>
        <w:contextualSpacing/>
        <w:jc w:val="both"/>
        <w:rPr>
          <w:rFonts w:ascii="Arial" w:eastAsia="Times New Roman" w:hAnsi="Arial" w:cs="Arial"/>
          <w:sz w:val="24"/>
          <w:szCs w:val="24"/>
          <w:lang w:eastAsia="en-GB"/>
        </w:rPr>
      </w:pPr>
      <w:r>
        <w:rPr>
          <w:rFonts w:ascii="Arial" w:eastAsia="Times New Roman" w:hAnsi="Arial" w:cs="Arial"/>
          <w:sz w:val="24"/>
          <w:szCs w:val="24"/>
          <w:lang w:val="en-US" w:eastAsia="en-GB"/>
        </w:rPr>
        <w:t>Work with the core team in preparing the road map</w:t>
      </w:r>
    </w:p>
    <w:p w14:paraId="4D8939E9" w14:textId="77777777" w:rsidR="008060E2" w:rsidRDefault="00000000">
      <w:pPr>
        <w:pStyle w:val="NoSpacing"/>
        <w:numPr>
          <w:ilvl w:val="0"/>
          <w:numId w:val="3"/>
        </w:numPr>
        <w:contextualSpacing/>
        <w:jc w:val="both"/>
        <w:rPr>
          <w:rFonts w:ascii="Arial" w:eastAsia="Times New Roman" w:hAnsi="Arial" w:cs="Arial"/>
          <w:sz w:val="24"/>
          <w:szCs w:val="24"/>
          <w:lang w:eastAsia="en-GB"/>
        </w:rPr>
      </w:pPr>
      <w:r>
        <w:rPr>
          <w:rFonts w:ascii="Arial" w:eastAsia="Times New Roman" w:hAnsi="Arial" w:cs="Arial"/>
          <w:sz w:val="24"/>
          <w:szCs w:val="24"/>
          <w:lang w:val="en-US" w:eastAsia="en-GB"/>
        </w:rPr>
        <w:t>Conduct 2 validation meetings</w:t>
      </w:r>
    </w:p>
    <w:p w14:paraId="247F743E" w14:textId="7609FEB5" w:rsidR="008060E2" w:rsidRDefault="00000000">
      <w:pPr>
        <w:pStyle w:val="NoSpacing"/>
        <w:numPr>
          <w:ilvl w:val="0"/>
          <w:numId w:val="3"/>
        </w:numPr>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Identify key indicators upon which the</w:t>
      </w:r>
      <w:r>
        <w:rPr>
          <w:rFonts w:ascii="Arial" w:eastAsia="Times New Roman" w:hAnsi="Arial" w:cs="Arial"/>
          <w:sz w:val="24"/>
          <w:szCs w:val="24"/>
          <w:lang w:val="en-US" w:eastAsia="en-GB"/>
        </w:rPr>
        <w:t xml:space="preserve"> </w:t>
      </w:r>
      <w:r w:rsidR="004D5898">
        <w:rPr>
          <w:rFonts w:ascii="Arial" w:eastAsia="Times New Roman" w:hAnsi="Arial" w:cs="Arial"/>
          <w:sz w:val="24"/>
          <w:szCs w:val="24"/>
          <w:lang w:val="en-US" w:eastAsia="en-GB"/>
        </w:rPr>
        <w:t xml:space="preserve">fortification </w:t>
      </w:r>
      <w:r w:rsidR="004D5898">
        <w:rPr>
          <w:rFonts w:ascii="Arial" w:eastAsia="Times New Roman" w:hAnsi="Arial" w:cs="Arial"/>
          <w:sz w:val="24"/>
          <w:szCs w:val="24"/>
          <w:lang w:eastAsia="en-GB"/>
        </w:rPr>
        <w:t>impacts</w:t>
      </w:r>
      <w:r>
        <w:rPr>
          <w:rFonts w:ascii="Arial" w:eastAsia="Times New Roman" w:hAnsi="Arial" w:cs="Arial"/>
          <w:sz w:val="24"/>
          <w:szCs w:val="24"/>
          <w:lang w:eastAsia="en-GB"/>
        </w:rPr>
        <w:t xml:space="preserve"> will be measured</w:t>
      </w:r>
      <w:r>
        <w:rPr>
          <w:rFonts w:ascii="Arial" w:eastAsia="Times New Roman" w:hAnsi="Arial" w:cs="Arial"/>
          <w:sz w:val="24"/>
          <w:szCs w:val="24"/>
          <w:lang w:val="en-US" w:eastAsia="en-GB"/>
        </w:rPr>
        <w:t xml:space="preserve"> </w:t>
      </w:r>
    </w:p>
    <w:p w14:paraId="489B24C5" w14:textId="77777777" w:rsidR="008060E2" w:rsidRDefault="00000000">
      <w:pPr>
        <w:pStyle w:val="NoSpacing"/>
        <w:numPr>
          <w:ilvl w:val="0"/>
          <w:numId w:val="3"/>
        </w:numPr>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Identify key policy, legal and regulatory reforms that </w:t>
      </w:r>
      <w:r>
        <w:rPr>
          <w:rFonts w:ascii="Arial" w:eastAsia="Times New Roman" w:hAnsi="Arial" w:cs="Arial"/>
          <w:sz w:val="24"/>
          <w:szCs w:val="24"/>
          <w:lang w:val="en-US" w:eastAsia="en-GB"/>
        </w:rPr>
        <w:t>would support mass edible oil fortification in Tanzania</w:t>
      </w:r>
      <w:r>
        <w:rPr>
          <w:rFonts w:ascii="Arial" w:eastAsia="Times New Roman" w:hAnsi="Arial" w:cs="Arial"/>
          <w:sz w:val="24"/>
          <w:szCs w:val="24"/>
          <w:lang w:eastAsia="en-GB"/>
        </w:rPr>
        <w:t>.</w:t>
      </w:r>
    </w:p>
    <w:p w14:paraId="02DE86E4" w14:textId="77777777" w:rsidR="008060E2" w:rsidRDefault="00000000">
      <w:pPr>
        <w:pStyle w:val="NoSpacing"/>
        <w:numPr>
          <w:ilvl w:val="0"/>
          <w:numId w:val="3"/>
        </w:numPr>
        <w:contextualSpacing/>
        <w:jc w:val="both"/>
        <w:rPr>
          <w:rFonts w:ascii="Arial" w:eastAsia="Times New Roman" w:hAnsi="Arial" w:cs="Arial"/>
          <w:sz w:val="24"/>
          <w:szCs w:val="24"/>
          <w:lang w:eastAsia="en-GB"/>
        </w:rPr>
      </w:pPr>
      <w:r>
        <w:rPr>
          <w:rFonts w:ascii="Arial" w:hAnsi="Arial" w:cs="Arial"/>
          <w:sz w:val="24"/>
          <w:szCs w:val="24"/>
        </w:rPr>
        <w:t>Examine the impact of multiple regulatory bodies and their effects to the</w:t>
      </w:r>
      <w:r>
        <w:rPr>
          <w:rFonts w:ascii="Arial" w:hAnsi="Arial" w:cs="Arial"/>
          <w:sz w:val="24"/>
          <w:szCs w:val="24"/>
          <w:lang w:val="en-US"/>
        </w:rPr>
        <w:t xml:space="preserve"> effective</w:t>
      </w:r>
      <w:r>
        <w:rPr>
          <w:rFonts w:ascii="Arial" w:hAnsi="Arial" w:cs="Arial"/>
          <w:sz w:val="24"/>
          <w:szCs w:val="24"/>
        </w:rPr>
        <w:t xml:space="preserve"> </w:t>
      </w:r>
      <w:r>
        <w:rPr>
          <w:rFonts w:ascii="Arial" w:hAnsi="Arial" w:cs="Arial"/>
          <w:sz w:val="24"/>
          <w:szCs w:val="24"/>
          <w:lang w:val="en-US"/>
        </w:rPr>
        <w:t>edible oil fortification</w:t>
      </w:r>
      <w:r>
        <w:rPr>
          <w:rFonts w:ascii="Arial" w:hAnsi="Arial" w:cs="Arial"/>
          <w:sz w:val="24"/>
          <w:szCs w:val="24"/>
        </w:rPr>
        <w:t>.</w:t>
      </w:r>
    </w:p>
    <w:p w14:paraId="2DE98CD4" w14:textId="77777777" w:rsidR="008060E2" w:rsidRDefault="00000000">
      <w:pPr>
        <w:pStyle w:val="NoSpacing"/>
        <w:numPr>
          <w:ilvl w:val="0"/>
          <w:numId w:val="3"/>
        </w:numPr>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Assess the key requirements needed to facilitate </w:t>
      </w:r>
      <w:r>
        <w:rPr>
          <w:rFonts w:ascii="Arial" w:eastAsia="Times New Roman" w:hAnsi="Arial" w:cs="Arial"/>
          <w:sz w:val="24"/>
          <w:szCs w:val="24"/>
          <w:lang w:val="en-US" w:eastAsia="en-GB"/>
        </w:rPr>
        <w:t xml:space="preserve">edible oil fortification </w:t>
      </w:r>
      <w:r>
        <w:rPr>
          <w:rFonts w:ascii="Arial" w:eastAsia="Times New Roman" w:hAnsi="Arial" w:cs="Arial"/>
          <w:sz w:val="24"/>
          <w:szCs w:val="24"/>
          <w:lang w:eastAsia="en-GB"/>
        </w:rPr>
        <w:t>including policy frameworks, support systems and infrastructure.</w:t>
      </w:r>
    </w:p>
    <w:p w14:paraId="73CC7D1A" w14:textId="77777777" w:rsidR="008060E2" w:rsidRDefault="00000000">
      <w:pPr>
        <w:pStyle w:val="NoSpacing"/>
        <w:numPr>
          <w:ilvl w:val="0"/>
          <w:numId w:val="3"/>
        </w:numPr>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Assess successful models </w:t>
      </w:r>
      <w:r>
        <w:rPr>
          <w:rFonts w:ascii="Arial" w:eastAsia="Times New Roman" w:hAnsi="Arial" w:cs="Arial"/>
          <w:sz w:val="24"/>
          <w:szCs w:val="24"/>
          <w:lang w:val="en-US" w:eastAsia="en-GB"/>
        </w:rPr>
        <w:t xml:space="preserve">to be </w:t>
      </w:r>
      <w:r>
        <w:rPr>
          <w:rFonts w:ascii="Arial" w:eastAsia="Times New Roman" w:hAnsi="Arial" w:cs="Arial"/>
          <w:sz w:val="24"/>
          <w:szCs w:val="24"/>
          <w:lang w:eastAsia="en-GB"/>
        </w:rPr>
        <w:t xml:space="preserve">pursued by development partners in </w:t>
      </w:r>
      <w:r>
        <w:rPr>
          <w:rFonts w:ascii="Arial" w:eastAsia="Times New Roman" w:hAnsi="Arial" w:cs="Arial"/>
          <w:sz w:val="24"/>
          <w:szCs w:val="24"/>
          <w:lang w:val="en-US" w:eastAsia="en-GB"/>
        </w:rPr>
        <w:t>in facilitating mass edible oil fortification in Tanzania</w:t>
      </w:r>
      <w:r>
        <w:rPr>
          <w:rFonts w:ascii="Arial" w:eastAsia="Times New Roman" w:hAnsi="Arial" w:cs="Arial"/>
          <w:sz w:val="24"/>
          <w:szCs w:val="24"/>
          <w:lang w:eastAsia="en-GB"/>
        </w:rPr>
        <w:t xml:space="preserve">.  </w:t>
      </w:r>
    </w:p>
    <w:p w14:paraId="06E8485C" w14:textId="77777777" w:rsidR="008060E2" w:rsidRDefault="00000000">
      <w:pPr>
        <w:pStyle w:val="NoSpacing"/>
        <w:numPr>
          <w:ilvl w:val="0"/>
          <w:numId w:val="3"/>
        </w:numPr>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Suggest possible interventions to</w:t>
      </w:r>
      <w:r>
        <w:rPr>
          <w:rFonts w:ascii="Arial" w:eastAsia="Times New Roman" w:hAnsi="Arial" w:cs="Arial"/>
          <w:sz w:val="24"/>
          <w:szCs w:val="24"/>
          <w:lang w:val="en-US" w:eastAsia="en-GB"/>
        </w:rPr>
        <w:t xml:space="preserve"> effect behavior changes to both edible oil processors and consumer </w:t>
      </w:r>
    </w:p>
    <w:p w14:paraId="182C92EB" w14:textId="77777777" w:rsidR="008060E2" w:rsidRDefault="008060E2">
      <w:pPr>
        <w:pStyle w:val="ListParagraph"/>
        <w:spacing w:after="0" w:line="276" w:lineRule="auto"/>
        <w:ind w:left="0"/>
        <w:jc w:val="both"/>
        <w:rPr>
          <w:rFonts w:ascii="Arial" w:hAnsi="Arial" w:cs="Arial"/>
          <w:sz w:val="24"/>
          <w:szCs w:val="24"/>
        </w:rPr>
      </w:pPr>
    </w:p>
    <w:p w14:paraId="010CFC45" w14:textId="77777777" w:rsidR="008060E2" w:rsidRDefault="00000000">
      <w:pPr>
        <w:pStyle w:val="NoSpacing"/>
        <w:contextualSpacing/>
        <w:jc w:val="both"/>
        <w:rPr>
          <w:rFonts w:ascii="Arial" w:hAnsi="Arial" w:cs="Arial"/>
          <w:b/>
          <w:sz w:val="24"/>
          <w:szCs w:val="24"/>
        </w:rPr>
      </w:pPr>
      <w:r>
        <w:rPr>
          <w:rFonts w:ascii="Arial" w:hAnsi="Arial" w:cs="Arial"/>
          <w:b/>
          <w:sz w:val="24"/>
          <w:szCs w:val="24"/>
          <w:lang w:val="en-US"/>
        </w:rPr>
        <w:t xml:space="preserve">4.0 </w:t>
      </w:r>
      <w:r>
        <w:rPr>
          <w:rFonts w:ascii="Arial" w:hAnsi="Arial" w:cs="Arial"/>
          <w:b/>
          <w:sz w:val="24"/>
          <w:szCs w:val="24"/>
        </w:rPr>
        <w:t xml:space="preserve">REQUIRED COMPETENCES AND SKILLS </w:t>
      </w:r>
    </w:p>
    <w:p w14:paraId="6A368DB3" w14:textId="77777777" w:rsidR="008060E2" w:rsidRDefault="008060E2">
      <w:pPr>
        <w:pStyle w:val="NoSpacing"/>
        <w:ind w:left="720"/>
        <w:contextualSpacing/>
        <w:jc w:val="both"/>
        <w:rPr>
          <w:rFonts w:ascii="Arial" w:hAnsi="Arial" w:cs="Arial"/>
          <w:sz w:val="24"/>
          <w:szCs w:val="24"/>
        </w:rPr>
      </w:pPr>
    </w:p>
    <w:p w14:paraId="49E6F36E" w14:textId="77777777" w:rsidR="008060E2" w:rsidRDefault="00000000">
      <w:pPr>
        <w:pStyle w:val="NoSpacing"/>
        <w:numPr>
          <w:ilvl w:val="0"/>
          <w:numId w:val="4"/>
        </w:numPr>
        <w:ind w:left="360"/>
        <w:contextualSpacing/>
        <w:jc w:val="both"/>
        <w:rPr>
          <w:rFonts w:ascii="Arial" w:hAnsi="Arial" w:cs="Arial"/>
          <w:sz w:val="24"/>
          <w:szCs w:val="24"/>
        </w:rPr>
      </w:pPr>
      <w:r>
        <w:rPr>
          <w:rFonts w:ascii="Arial" w:hAnsi="Arial" w:cs="Arial"/>
          <w:sz w:val="24"/>
          <w:szCs w:val="24"/>
        </w:rPr>
        <w:t xml:space="preserve">Degree or higher education in </w:t>
      </w:r>
      <w:r>
        <w:rPr>
          <w:rFonts w:ascii="Arial" w:hAnsi="Arial" w:cs="Arial"/>
          <w:sz w:val="24"/>
          <w:szCs w:val="24"/>
          <w:lang w:val="en-US"/>
        </w:rPr>
        <w:t>food science and technology</w:t>
      </w:r>
      <w:r>
        <w:rPr>
          <w:rFonts w:ascii="Arial" w:hAnsi="Arial" w:cs="Arial"/>
          <w:sz w:val="24"/>
          <w:szCs w:val="24"/>
        </w:rPr>
        <w:t xml:space="preserve"> </w:t>
      </w:r>
    </w:p>
    <w:p w14:paraId="3C159B60" w14:textId="77777777" w:rsidR="008060E2" w:rsidRDefault="00000000">
      <w:pPr>
        <w:pStyle w:val="NoSpacing"/>
        <w:numPr>
          <w:ilvl w:val="0"/>
          <w:numId w:val="4"/>
        </w:numPr>
        <w:ind w:left="360"/>
        <w:contextualSpacing/>
        <w:jc w:val="both"/>
        <w:rPr>
          <w:rFonts w:ascii="Arial" w:hAnsi="Arial" w:cs="Arial"/>
          <w:sz w:val="24"/>
          <w:szCs w:val="24"/>
        </w:rPr>
      </w:pPr>
      <w:r>
        <w:rPr>
          <w:rFonts w:ascii="Arial" w:hAnsi="Arial" w:cs="Arial"/>
          <w:sz w:val="24"/>
          <w:szCs w:val="24"/>
        </w:rPr>
        <w:t>Extensive knowledge of sunflower sector, agricultural policy frameworks and edible oils businesses.</w:t>
      </w:r>
    </w:p>
    <w:p w14:paraId="23F6989B" w14:textId="77777777" w:rsidR="008060E2" w:rsidRDefault="00000000">
      <w:pPr>
        <w:pStyle w:val="NoSpacing"/>
        <w:numPr>
          <w:ilvl w:val="0"/>
          <w:numId w:val="4"/>
        </w:numPr>
        <w:ind w:left="360"/>
        <w:contextualSpacing/>
        <w:jc w:val="both"/>
        <w:rPr>
          <w:rFonts w:ascii="Arial" w:hAnsi="Arial" w:cs="Arial"/>
          <w:sz w:val="24"/>
          <w:szCs w:val="24"/>
        </w:rPr>
      </w:pPr>
      <w:r>
        <w:rPr>
          <w:rFonts w:ascii="Arial" w:hAnsi="Arial" w:cs="Arial"/>
          <w:sz w:val="24"/>
          <w:szCs w:val="24"/>
        </w:rPr>
        <w:t>Various methodological skills (data collection and analysis, impact assessment etc.).</w:t>
      </w:r>
    </w:p>
    <w:p w14:paraId="464926E8" w14:textId="77777777" w:rsidR="008060E2" w:rsidRDefault="00000000">
      <w:pPr>
        <w:pStyle w:val="NoSpacing"/>
        <w:numPr>
          <w:ilvl w:val="0"/>
          <w:numId w:val="4"/>
        </w:numPr>
        <w:ind w:left="360"/>
        <w:contextualSpacing/>
        <w:jc w:val="both"/>
        <w:rPr>
          <w:rFonts w:ascii="Arial" w:hAnsi="Arial" w:cs="Arial"/>
          <w:sz w:val="24"/>
          <w:szCs w:val="24"/>
        </w:rPr>
      </w:pPr>
      <w:r>
        <w:rPr>
          <w:rFonts w:ascii="Arial" w:hAnsi="Arial" w:cs="Arial"/>
          <w:sz w:val="24"/>
          <w:szCs w:val="24"/>
        </w:rPr>
        <w:t>Excellent report writing skills, as well as the ability to present results in a clear and effective manner</w:t>
      </w:r>
    </w:p>
    <w:p w14:paraId="7F667FBF" w14:textId="77777777" w:rsidR="008060E2" w:rsidRDefault="00000000">
      <w:pPr>
        <w:pStyle w:val="NoSpacing"/>
        <w:numPr>
          <w:ilvl w:val="0"/>
          <w:numId w:val="4"/>
        </w:numPr>
        <w:ind w:left="360"/>
        <w:contextualSpacing/>
        <w:jc w:val="both"/>
        <w:rPr>
          <w:rFonts w:ascii="Arial" w:hAnsi="Arial" w:cs="Arial"/>
          <w:sz w:val="24"/>
          <w:szCs w:val="24"/>
        </w:rPr>
      </w:pPr>
      <w:r>
        <w:rPr>
          <w:rFonts w:ascii="Arial" w:hAnsi="Arial" w:cs="Arial"/>
          <w:sz w:val="24"/>
          <w:szCs w:val="24"/>
        </w:rPr>
        <w:t xml:space="preserve">At least 10 years’ experience in carrying out similar assignments </w:t>
      </w:r>
    </w:p>
    <w:p w14:paraId="1A3FD10E" w14:textId="77777777" w:rsidR="008060E2" w:rsidRDefault="00000000">
      <w:pPr>
        <w:pStyle w:val="NoSpacing"/>
        <w:numPr>
          <w:ilvl w:val="0"/>
          <w:numId w:val="4"/>
        </w:numPr>
        <w:ind w:left="360"/>
        <w:contextualSpacing/>
        <w:jc w:val="both"/>
        <w:rPr>
          <w:rFonts w:ascii="Arial" w:hAnsi="Arial" w:cs="Arial"/>
          <w:sz w:val="24"/>
          <w:szCs w:val="24"/>
        </w:rPr>
      </w:pPr>
      <w:r>
        <w:rPr>
          <w:rFonts w:ascii="Arial" w:hAnsi="Arial" w:cs="Arial"/>
          <w:sz w:val="24"/>
          <w:szCs w:val="24"/>
        </w:rPr>
        <w:t xml:space="preserve">Excellent proficiency in computer applications </w:t>
      </w:r>
    </w:p>
    <w:p w14:paraId="1D43B392" w14:textId="77777777" w:rsidR="008060E2" w:rsidRDefault="00000000">
      <w:pPr>
        <w:pStyle w:val="NoSpacing"/>
        <w:numPr>
          <w:ilvl w:val="0"/>
          <w:numId w:val="4"/>
        </w:numPr>
        <w:ind w:left="360"/>
        <w:contextualSpacing/>
        <w:jc w:val="both"/>
        <w:rPr>
          <w:rFonts w:ascii="Arial" w:hAnsi="Arial" w:cs="Arial"/>
          <w:sz w:val="24"/>
          <w:szCs w:val="24"/>
        </w:rPr>
      </w:pPr>
      <w:r>
        <w:rPr>
          <w:rFonts w:ascii="Arial" w:hAnsi="Arial" w:cs="Arial"/>
          <w:sz w:val="24"/>
          <w:szCs w:val="24"/>
        </w:rPr>
        <w:t>Fluent in written and spoken English</w:t>
      </w:r>
    </w:p>
    <w:p w14:paraId="494CA555" w14:textId="77777777" w:rsidR="008060E2" w:rsidRDefault="008060E2">
      <w:pPr>
        <w:pStyle w:val="NoSpacing"/>
        <w:jc w:val="both"/>
        <w:rPr>
          <w:rFonts w:ascii="Arial" w:hAnsi="Arial" w:cs="Arial"/>
          <w:sz w:val="24"/>
          <w:szCs w:val="24"/>
        </w:rPr>
      </w:pPr>
    </w:p>
    <w:p w14:paraId="1C6F77B0" w14:textId="77777777" w:rsidR="008060E2" w:rsidRDefault="008060E2">
      <w:pPr>
        <w:pStyle w:val="NoSpacing"/>
        <w:contextualSpacing/>
        <w:jc w:val="both"/>
        <w:rPr>
          <w:rFonts w:ascii="Arial" w:hAnsi="Arial" w:cs="Arial"/>
          <w:b/>
          <w:sz w:val="24"/>
          <w:szCs w:val="24"/>
        </w:rPr>
      </w:pPr>
    </w:p>
    <w:p w14:paraId="7B4F4B30" w14:textId="77777777" w:rsidR="008060E2" w:rsidRDefault="008060E2">
      <w:pPr>
        <w:pStyle w:val="NoSpacing"/>
        <w:contextualSpacing/>
        <w:jc w:val="both"/>
        <w:rPr>
          <w:rFonts w:ascii="Arial" w:hAnsi="Arial" w:cs="Arial"/>
          <w:b/>
          <w:sz w:val="24"/>
          <w:szCs w:val="24"/>
        </w:rPr>
      </w:pPr>
    </w:p>
    <w:p w14:paraId="2C046FBE" w14:textId="77777777" w:rsidR="008060E2" w:rsidRDefault="008060E2">
      <w:pPr>
        <w:pStyle w:val="NoSpacing"/>
        <w:contextualSpacing/>
        <w:jc w:val="both"/>
        <w:rPr>
          <w:rFonts w:ascii="Arial" w:hAnsi="Arial" w:cs="Arial"/>
          <w:b/>
          <w:sz w:val="24"/>
          <w:szCs w:val="24"/>
        </w:rPr>
      </w:pPr>
    </w:p>
    <w:p w14:paraId="413F96E1" w14:textId="77777777" w:rsidR="008060E2" w:rsidRDefault="00000000">
      <w:pPr>
        <w:pStyle w:val="NoSpacing"/>
        <w:contextualSpacing/>
        <w:jc w:val="both"/>
        <w:rPr>
          <w:rFonts w:ascii="Arial" w:hAnsi="Arial" w:cs="Arial"/>
          <w:b/>
          <w:sz w:val="24"/>
          <w:szCs w:val="24"/>
        </w:rPr>
      </w:pPr>
      <w:r>
        <w:rPr>
          <w:rFonts w:ascii="Arial" w:hAnsi="Arial" w:cs="Arial"/>
          <w:b/>
          <w:sz w:val="24"/>
          <w:szCs w:val="24"/>
          <w:lang w:val="en-US"/>
        </w:rPr>
        <w:t xml:space="preserve">5.0 </w:t>
      </w:r>
      <w:r>
        <w:rPr>
          <w:rFonts w:ascii="Arial" w:hAnsi="Arial" w:cs="Arial"/>
          <w:b/>
          <w:sz w:val="24"/>
          <w:szCs w:val="24"/>
        </w:rPr>
        <w:t xml:space="preserve">DURATION </w:t>
      </w:r>
    </w:p>
    <w:p w14:paraId="3F8BFAD3" w14:textId="77777777" w:rsidR="008060E2" w:rsidRDefault="008060E2">
      <w:pPr>
        <w:pStyle w:val="NoSpacing"/>
        <w:jc w:val="both"/>
        <w:rPr>
          <w:rFonts w:ascii="Arial" w:hAnsi="Arial" w:cs="Arial"/>
          <w:sz w:val="24"/>
          <w:szCs w:val="24"/>
        </w:rPr>
      </w:pPr>
    </w:p>
    <w:p w14:paraId="5388785D" w14:textId="47168B8C" w:rsidR="008060E2" w:rsidRDefault="00000000" w:rsidP="00744E76">
      <w:pPr>
        <w:pStyle w:val="ListParagraph"/>
        <w:ind w:left="0"/>
        <w:jc w:val="both"/>
        <w:rPr>
          <w:rFonts w:ascii="Arial" w:hAnsi="Arial" w:cs="Arial"/>
        </w:rPr>
      </w:pPr>
      <w:r>
        <w:rPr>
          <w:rFonts w:ascii="Arial" w:hAnsi="Arial" w:cs="Arial"/>
          <w:sz w:val="24"/>
          <w:szCs w:val="24"/>
        </w:rPr>
        <w:t>The whole assignment is expected to be implemented within 4 months from the commencement date to be stipulated in the contract.</w:t>
      </w:r>
      <w:r>
        <w:rPr>
          <w:rFonts w:ascii="Arial" w:hAnsi="Arial" w:cs="Arial"/>
          <w:color w:val="000000"/>
          <w:sz w:val="24"/>
          <w:szCs w:val="24"/>
          <w:lang w:val="en-GB"/>
        </w:rPr>
        <w:t xml:space="preserve"> Interested firms and individual consultants are invited to submit technical and financial proposals not later than </w:t>
      </w:r>
      <w:r w:rsidR="00744E76">
        <w:rPr>
          <w:rFonts w:ascii="Arial" w:hAnsi="Arial" w:cs="Arial"/>
          <w:color w:val="000000"/>
          <w:sz w:val="24"/>
          <w:szCs w:val="24"/>
        </w:rPr>
        <w:t xml:space="preserve">two weeks starting </w:t>
      </w:r>
      <w:r w:rsidR="002D05FA">
        <w:rPr>
          <w:rFonts w:ascii="Arial" w:hAnsi="Arial" w:cs="Arial"/>
          <w:color w:val="000000"/>
          <w:sz w:val="24"/>
          <w:szCs w:val="24"/>
        </w:rPr>
        <w:t>03rd</w:t>
      </w:r>
      <w:r w:rsidR="00744E76">
        <w:rPr>
          <w:rFonts w:ascii="Arial" w:hAnsi="Arial" w:cs="Arial"/>
          <w:color w:val="000000"/>
          <w:sz w:val="24"/>
          <w:szCs w:val="24"/>
        </w:rPr>
        <w:t xml:space="preserve"> </w:t>
      </w:r>
      <w:r w:rsidR="002D05FA">
        <w:rPr>
          <w:rFonts w:ascii="Arial" w:hAnsi="Arial" w:cs="Arial"/>
          <w:color w:val="000000"/>
          <w:sz w:val="24"/>
          <w:szCs w:val="24"/>
        </w:rPr>
        <w:t>February</w:t>
      </w:r>
      <w:r w:rsidR="00744E76">
        <w:rPr>
          <w:rFonts w:ascii="Arial" w:hAnsi="Arial" w:cs="Arial"/>
          <w:color w:val="000000"/>
          <w:sz w:val="24"/>
          <w:szCs w:val="24"/>
        </w:rPr>
        <w:t>, 202</w:t>
      </w:r>
      <w:r w:rsidR="002D05FA">
        <w:rPr>
          <w:rFonts w:ascii="Arial" w:hAnsi="Arial" w:cs="Arial"/>
          <w:color w:val="000000"/>
          <w:sz w:val="24"/>
          <w:szCs w:val="24"/>
        </w:rPr>
        <w:t>5</w:t>
      </w:r>
      <w:r w:rsidR="00744E76">
        <w:rPr>
          <w:rFonts w:ascii="Arial" w:hAnsi="Arial" w:cs="Arial"/>
          <w:color w:val="000000"/>
          <w:sz w:val="24"/>
          <w:szCs w:val="24"/>
        </w:rPr>
        <w:t xml:space="preserve"> to 14</w:t>
      </w:r>
      <w:r w:rsidR="00744E76" w:rsidRPr="00744E76">
        <w:rPr>
          <w:rFonts w:ascii="Arial" w:hAnsi="Arial" w:cs="Arial"/>
          <w:color w:val="000000"/>
          <w:sz w:val="24"/>
          <w:szCs w:val="24"/>
          <w:vertAlign w:val="superscript"/>
        </w:rPr>
        <w:t>th</w:t>
      </w:r>
      <w:r w:rsidR="00744E76">
        <w:rPr>
          <w:rFonts w:ascii="Arial" w:hAnsi="Arial" w:cs="Arial"/>
          <w:color w:val="000000"/>
          <w:sz w:val="24"/>
          <w:szCs w:val="24"/>
        </w:rPr>
        <w:t xml:space="preserve"> February, 2025 to </w:t>
      </w:r>
      <w:r>
        <w:rPr>
          <w:rFonts w:ascii="Arial" w:hAnsi="Arial" w:cs="Arial"/>
          <w:sz w:val="24"/>
          <w:szCs w:val="24"/>
        </w:rPr>
        <w:t>Project coordinator</w:t>
      </w:r>
      <w:r w:rsidR="004D5898">
        <w:rPr>
          <w:rFonts w:ascii="Arial" w:hAnsi="Arial" w:cs="Arial"/>
          <w:sz w:val="24"/>
          <w:szCs w:val="24"/>
        </w:rPr>
        <w:t>;</w:t>
      </w:r>
      <w:r>
        <w:rPr>
          <w:rFonts w:ascii="Arial" w:hAnsi="Arial" w:cs="Arial"/>
          <w:sz w:val="24"/>
          <w:szCs w:val="24"/>
        </w:rPr>
        <w:t xml:space="preserve">  M</w:t>
      </w:r>
      <w:r w:rsidR="00744E76">
        <w:rPr>
          <w:rFonts w:ascii="Arial" w:hAnsi="Arial" w:cs="Arial"/>
        </w:rPr>
        <w:t xml:space="preserve">inistry </w:t>
      </w:r>
      <w:r>
        <w:rPr>
          <w:rFonts w:ascii="Arial" w:hAnsi="Arial" w:cs="Arial"/>
          <w:sz w:val="24"/>
          <w:szCs w:val="24"/>
        </w:rPr>
        <w:t>o</w:t>
      </w:r>
      <w:r w:rsidR="00744E76">
        <w:rPr>
          <w:rFonts w:ascii="Arial" w:hAnsi="Arial" w:cs="Arial"/>
        </w:rPr>
        <w:t xml:space="preserve">f </w:t>
      </w:r>
      <w:r>
        <w:rPr>
          <w:rFonts w:ascii="Arial" w:hAnsi="Arial" w:cs="Arial"/>
          <w:sz w:val="24"/>
          <w:szCs w:val="24"/>
        </w:rPr>
        <w:t>H</w:t>
      </w:r>
      <w:r w:rsidR="00744E76">
        <w:rPr>
          <w:rFonts w:ascii="Arial" w:hAnsi="Arial" w:cs="Arial"/>
        </w:rPr>
        <w:t>ealth</w:t>
      </w:r>
      <w:r w:rsidR="004D5898">
        <w:rPr>
          <w:rFonts w:ascii="Arial" w:hAnsi="Arial" w:cs="Arial"/>
        </w:rPr>
        <w:t xml:space="preserve">, P.O. Box 743, Email: </w:t>
      </w:r>
      <w:hyperlink r:id="rId10" w:history="1">
        <w:r w:rsidR="004D5898" w:rsidRPr="00F40940">
          <w:rPr>
            <w:rStyle w:val="Hyperlink"/>
            <w:rFonts w:ascii="Arial" w:hAnsi="Arial" w:cs="Arial"/>
          </w:rPr>
          <w:t>peter.kaja@afya.go.tz</w:t>
        </w:r>
      </w:hyperlink>
      <w:r w:rsidR="004D5898">
        <w:rPr>
          <w:rFonts w:ascii="Arial" w:hAnsi="Arial" w:cs="Arial"/>
        </w:rPr>
        <w:t xml:space="preserve"> </w:t>
      </w:r>
      <w:r w:rsidR="00744E76" w:rsidRPr="00744E76">
        <w:rPr>
          <w:rFonts w:ascii="Arial" w:hAnsi="Arial" w:cs="Arial"/>
          <w:sz w:val="24"/>
          <w:szCs w:val="24"/>
        </w:rPr>
        <w:t xml:space="preserve"> </w:t>
      </w:r>
      <w:r w:rsidR="00744E76">
        <w:rPr>
          <w:rFonts w:ascii="Arial" w:hAnsi="Arial" w:cs="Arial"/>
          <w:sz w:val="24"/>
          <w:szCs w:val="24"/>
        </w:rPr>
        <w:t xml:space="preserve">and copy to TASUPA through </w:t>
      </w:r>
      <w:hyperlink r:id="rId11" w:history="1">
        <w:r w:rsidR="00744E76">
          <w:rPr>
            <w:rStyle w:val="Hyperlink"/>
            <w:rFonts w:ascii="Arial" w:hAnsi="Arial" w:cs="Arial"/>
            <w:sz w:val="24"/>
            <w:szCs w:val="24"/>
            <w:lang w:bidi="en-US"/>
          </w:rPr>
          <w:t>sunflowertza@gmail.com</w:t>
        </w:r>
      </w:hyperlink>
    </w:p>
    <w:p w14:paraId="357E6153" w14:textId="77777777" w:rsidR="008060E2" w:rsidRDefault="008060E2">
      <w:pPr>
        <w:pStyle w:val="NoSpacing"/>
        <w:ind w:left="720"/>
        <w:contextualSpacing/>
        <w:jc w:val="both"/>
        <w:rPr>
          <w:rFonts w:ascii="Arial" w:hAnsi="Arial" w:cs="Arial"/>
          <w:sz w:val="24"/>
          <w:szCs w:val="24"/>
        </w:rPr>
      </w:pPr>
    </w:p>
    <w:p w14:paraId="4C688950" w14:textId="77777777" w:rsidR="008060E2" w:rsidRDefault="00000000">
      <w:pPr>
        <w:pStyle w:val="NoSpacing"/>
        <w:contextualSpacing/>
        <w:jc w:val="both"/>
        <w:rPr>
          <w:rFonts w:ascii="Arial" w:hAnsi="Arial" w:cs="Arial"/>
          <w:b/>
          <w:sz w:val="24"/>
          <w:szCs w:val="24"/>
        </w:rPr>
      </w:pPr>
      <w:r>
        <w:rPr>
          <w:rFonts w:ascii="Arial" w:hAnsi="Arial" w:cs="Arial"/>
          <w:b/>
          <w:sz w:val="24"/>
          <w:szCs w:val="24"/>
          <w:lang w:val="en-US"/>
        </w:rPr>
        <w:t xml:space="preserve">6.0 </w:t>
      </w:r>
      <w:r>
        <w:rPr>
          <w:rFonts w:ascii="Arial" w:hAnsi="Arial" w:cs="Arial"/>
          <w:b/>
          <w:sz w:val="24"/>
          <w:szCs w:val="24"/>
        </w:rPr>
        <w:t>REQUIRED DOCUMENTS</w:t>
      </w:r>
    </w:p>
    <w:p w14:paraId="6168ABEF" w14:textId="77777777" w:rsidR="008060E2" w:rsidRDefault="008060E2">
      <w:pPr>
        <w:pStyle w:val="NoSpacing"/>
        <w:jc w:val="both"/>
        <w:rPr>
          <w:rFonts w:ascii="Arial" w:hAnsi="Arial" w:cs="Arial"/>
          <w:sz w:val="24"/>
          <w:szCs w:val="24"/>
        </w:rPr>
      </w:pPr>
    </w:p>
    <w:p w14:paraId="0798E2EB" w14:textId="77777777" w:rsidR="008060E2" w:rsidRDefault="00000000">
      <w:pPr>
        <w:pStyle w:val="NoSpacing"/>
        <w:jc w:val="both"/>
        <w:rPr>
          <w:rFonts w:ascii="Arial" w:hAnsi="Arial" w:cs="Arial"/>
          <w:sz w:val="24"/>
          <w:szCs w:val="24"/>
        </w:rPr>
      </w:pPr>
      <w:r>
        <w:rPr>
          <w:rFonts w:ascii="Arial" w:hAnsi="Arial" w:cs="Arial"/>
          <w:sz w:val="24"/>
          <w:szCs w:val="24"/>
        </w:rPr>
        <w:t>The following documents shall be submitted by the applicant (consultant);</w:t>
      </w:r>
    </w:p>
    <w:p w14:paraId="0F4604DA" w14:textId="77777777" w:rsidR="008060E2" w:rsidRDefault="00000000">
      <w:pPr>
        <w:pStyle w:val="NoSpacing"/>
        <w:numPr>
          <w:ilvl w:val="0"/>
          <w:numId w:val="5"/>
        </w:numPr>
        <w:contextualSpacing/>
        <w:jc w:val="both"/>
        <w:rPr>
          <w:rFonts w:ascii="Arial" w:hAnsi="Arial" w:cs="Arial"/>
          <w:sz w:val="24"/>
          <w:szCs w:val="24"/>
        </w:rPr>
      </w:pPr>
      <w:r>
        <w:rPr>
          <w:rFonts w:ascii="Arial" w:hAnsi="Arial" w:cs="Arial"/>
          <w:sz w:val="24"/>
          <w:szCs w:val="24"/>
        </w:rPr>
        <w:t>Technical proposal providing a brief methodology on how the consultant will approach and conduct the work</w:t>
      </w:r>
      <w:r>
        <w:rPr>
          <w:rFonts w:ascii="Arial" w:hAnsi="Arial" w:cs="Arial"/>
          <w:sz w:val="24"/>
          <w:szCs w:val="24"/>
          <w:lang w:val="en-US"/>
        </w:rPr>
        <w:t>, including working with the core team</w:t>
      </w:r>
      <w:r>
        <w:rPr>
          <w:rFonts w:ascii="Arial" w:hAnsi="Arial" w:cs="Arial"/>
          <w:sz w:val="24"/>
          <w:szCs w:val="24"/>
        </w:rPr>
        <w:t xml:space="preserve"> (</w:t>
      </w:r>
      <w:r>
        <w:rPr>
          <w:rFonts w:ascii="Arial" w:hAnsi="Arial" w:cs="Arial"/>
          <w:b/>
          <w:sz w:val="24"/>
          <w:szCs w:val="24"/>
        </w:rPr>
        <w:t>a maximum of 5 pages</w:t>
      </w:r>
      <w:r>
        <w:rPr>
          <w:rFonts w:ascii="Arial" w:hAnsi="Arial" w:cs="Arial"/>
          <w:b/>
          <w:sz w:val="24"/>
          <w:szCs w:val="24"/>
          <w:lang w:val="en-US"/>
        </w:rPr>
        <w:t xml:space="preserve"> </w:t>
      </w:r>
    </w:p>
    <w:p w14:paraId="0C34CA82" w14:textId="77777777" w:rsidR="008060E2" w:rsidRDefault="00000000">
      <w:pPr>
        <w:pStyle w:val="NoSpacing"/>
        <w:numPr>
          <w:ilvl w:val="0"/>
          <w:numId w:val="5"/>
        </w:numPr>
        <w:contextualSpacing/>
        <w:jc w:val="both"/>
        <w:rPr>
          <w:rFonts w:ascii="Arial" w:hAnsi="Arial" w:cs="Arial"/>
          <w:sz w:val="24"/>
          <w:szCs w:val="24"/>
        </w:rPr>
      </w:pPr>
      <w:r>
        <w:rPr>
          <w:rFonts w:ascii="Arial" w:hAnsi="Arial" w:cs="Arial"/>
          <w:sz w:val="24"/>
          <w:szCs w:val="24"/>
        </w:rPr>
        <w:t xml:space="preserve">Financial proposal basing on the above TORs with costs breakdown and not a lump sum. </w:t>
      </w:r>
    </w:p>
    <w:p w14:paraId="60499040" w14:textId="77777777" w:rsidR="008060E2" w:rsidRDefault="00000000">
      <w:pPr>
        <w:pStyle w:val="NoSpacing"/>
        <w:numPr>
          <w:ilvl w:val="0"/>
          <w:numId w:val="5"/>
        </w:numPr>
        <w:contextualSpacing/>
        <w:jc w:val="both"/>
        <w:rPr>
          <w:rFonts w:ascii="Arial" w:hAnsi="Arial" w:cs="Arial"/>
          <w:sz w:val="24"/>
          <w:szCs w:val="24"/>
        </w:rPr>
      </w:pPr>
      <w:r>
        <w:rPr>
          <w:rFonts w:ascii="Arial" w:hAnsi="Arial" w:cs="Arial"/>
          <w:sz w:val="24"/>
          <w:szCs w:val="24"/>
        </w:rPr>
        <w:t>Personnel CVs including a brief profile showing experience in implementing similar tasks in the past 5 years with at least three references.</w:t>
      </w:r>
    </w:p>
    <w:p w14:paraId="012FDBD8" w14:textId="77777777" w:rsidR="008060E2" w:rsidRDefault="008060E2">
      <w:pPr>
        <w:pStyle w:val="ListParagraph"/>
        <w:spacing w:after="0" w:line="276" w:lineRule="auto"/>
        <w:ind w:left="0"/>
        <w:jc w:val="both"/>
        <w:rPr>
          <w:rFonts w:ascii="Arial" w:hAnsi="Arial" w:cs="Arial"/>
          <w:sz w:val="24"/>
          <w:szCs w:val="24"/>
        </w:rPr>
      </w:pPr>
    </w:p>
    <w:p w14:paraId="241192DC" w14:textId="77777777" w:rsidR="008060E2" w:rsidRDefault="00000000">
      <w:pPr>
        <w:pStyle w:val="ListParagraph"/>
        <w:spacing w:after="0" w:line="276" w:lineRule="auto"/>
        <w:ind w:left="66"/>
        <w:jc w:val="both"/>
        <w:rPr>
          <w:rFonts w:ascii="Arial" w:hAnsi="Arial" w:cs="Arial"/>
          <w:b/>
          <w:sz w:val="24"/>
          <w:szCs w:val="24"/>
        </w:rPr>
      </w:pPr>
      <w:r>
        <w:rPr>
          <w:rFonts w:ascii="Arial" w:hAnsi="Arial" w:cs="Arial"/>
          <w:b/>
          <w:sz w:val="24"/>
          <w:szCs w:val="24"/>
        </w:rPr>
        <w:t>7.0 THE CORE TEAM:</w:t>
      </w:r>
    </w:p>
    <w:p w14:paraId="513BCDE6" w14:textId="77777777" w:rsidR="008060E2" w:rsidRDefault="00000000">
      <w:pPr>
        <w:pStyle w:val="ListParagraph"/>
        <w:spacing w:after="0" w:line="276" w:lineRule="auto"/>
        <w:ind w:left="0"/>
        <w:jc w:val="both"/>
        <w:rPr>
          <w:rFonts w:ascii="Arial" w:hAnsi="Arial" w:cs="Arial"/>
          <w:sz w:val="24"/>
          <w:szCs w:val="24"/>
        </w:rPr>
      </w:pPr>
      <w:r>
        <w:rPr>
          <w:rFonts w:ascii="Arial" w:hAnsi="Arial" w:cs="Arial"/>
          <w:sz w:val="24"/>
          <w:szCs w:val="24"/>
        </w:rPr>
        <w:t xml:space="preserve">General Requirements </w:t>
      </w:r>
    </w:p>
    <w:p w14:paraId="7E56DCEF" w14:textId="28EC770B" w:rsidR="008060E2" w:rsidRDefault="00000000">
      <w:pPr>
        <w:pStyle w:val="ListParagraph"/>
        <w:spacing w:after="0" w:line="276" w:lineRule="auto"/>
        <w:ind w:left="0"/>
        <w:jc w:val="both"/>
        <w:rPr>
          <w:rFonts w:ascii="Arial" w:hAnsi="Arial" w:cs="Arial"/>
          <w:sz w:val="24"/>
          <w:szCs w:val="24"/>
        </w:rPr>
      </w:pPr>
      <w:r>
        <w:rPr>
          <w:rFonts w:ascii="Arial" w:hAnsi="Arial" w:cs="Arial"/>
          <w:sz w:val="24"/>
          <w:szCs w:val="24"/>
        </w:rPr>
        <w:t>The preparation of the edible oil fortification road map will invo</w:t>
      </w:r>
      <w:r>
        <w:rPr>
          <w:rFonts w:ascii="Arial" w:hAnsi="Arial" w:cs="Arial"/>
          <w:sz w:val="24"/>
          <w:szCs w:val="24"/>
          <w:lang w:val="en-GB"/>
        </w:rPr>
        <w:t>lve Consultancy, line Ministries</w:t>
      </w:r>
      <w:r>
        <w:rPr>
          <w:rFonts w:ascii="Arial" w:hAnsi="Arial" w:cs="Arial"/>
          <w:sz w:val="24"/>
          <w:szCs w:val="24"/>
        </w:rPr>
        <w:t>, TASUPA, TBS, identified edible oil stakeholders as well as identified development partners</w:t>
      </w:r>
      <w:r>
        <w:rPr>
          <w:rFonts w:ascii="Arial" w:hAnsi="Arial" w:cs="Arial"/>
          <w:sz w:val="24"/>
          <w:szCs w:val="24"/>
          <w:lang w:val="en-GB"/>
        </w:rPr>
        <w:t>.</w:t>
      </w:r>
      <w:r>
        <w:rPr>
          <w:rFonts w:ascii="Arial" w:hAnsi="Arial" w:cs="Arial"/>
          <w:sz w:val="24"/>
          <w:szCs w:val="24"/>
        </w:rPr>
        <w:t xml:space="preserve"> These will form the core team; and the total number of </w:t>
      </w:r>
      <w:r w:rsidR="00572367">
        <w:rPr>
          <w:rFonts w:ascii="Arial" w:hAnsi="Arial" w:cs="Arial"/>
          <w:sz w:val="24"/>
          <w:szCs w:val="24"/>
        </w:rPr>
        <w:t>individuals</w:t>
      </w:r>
      <w:r>
        <w:rPr>
          <w:rFonts w:ascii="Arial" w:hAnsi="Arial" w:cs="Arial"/>
          <w:sz w:val="24"/>
          <w:szCs w:val="24"/>
        </w:rPr>
        <w:t xml:space="preserve"> will be 12 people. </w:t>
      </w:r>
    </w:p>
    <w:p w14:paraId="6566C664" w14:textId="77777777" w:rsidR="008060E2" w:rsidRDefault="00000000">
      <w:pPr>
        <w:pStyle w:val="ListParagraph"/>
        <w:spacing w:after="0" w:line="276" w:lineRule="auto"/>
        <w:ind w:left="0"/>
        <w:jc w:val="both"/>
        <w:rPr>
          <w:rFonts w:ascii="Arial" w:hAnsi="Arial" w:cs="Arial"/>
          <w:sz w:val="24"/>
          <w:szCs w:val="24"/>
          <w:lang w:val="en-GB"/>
        </w:rPr>
      </w:pPr>
      <w:r>
        <w:rPr>
          <w:rFonts w:ascii="Arial" w:hAnsi="Arial" w:cs="Arial"/>
          <w:sz w:val="24"/>
          <w:szCs w:val="24"/>
          <w:lang w:val="en-GB"/>
        </w:rPr>
        <w:t xml:space="preserve"> </w:t>
      </w:r>
    </w:p>
    <w:p w14:paraId="32D5D70D" w14:textId="77777777" w:rsidR="008060E2" w:rsidRDefault="00000000">
      <w:pPr>
        <w:pStyle w:val="ListParagraph"/>
        <w:keepNext/>
        <w:keepLines/>
        <w:spacing w:before="240" w:after="0" w:line="276" w:lineRule="auto"/>
        <w:ind w:left="360"/>
        <w:jc w:val="both"/>
        <w:outlineLvl w:val="0"/>
        <w:rPr>
          <w:rFonts w:ascii="Arial" w:hAnsi="Arial" w:cs="Arial"/>
          <w:b/>
          <w:sz w:val="24"/>
          <w:szCs w:val="24"/>
          <w:lang w:val="en-GB"/>
        </w:rPr>
      </w:pPr>
      <w:r>
        <w:rPr>
          <w:rFonts w:ascii="Arial" w:hAnsi="Arial" w:cs="Arial"/>
          <w:b/>
          <w:sz w:val="24"/>
          <w:szCs w:val="24"/>
        </w:rPr>
        <w:t xml:space="preserve">7.1 </w:t>
      </w:r>
      <w:r>
        <w:rPr>
          <w:rFonts w:ascii="Arial" w:hAnsi="Arial" w:cs="Arial"/>
          <w:b/>
          <w:sz w:val="24"/>
          <w:szCs w:val="24"/>
          <w:lang w:val="en-GB"/>
        </w:rPr>
        <w:t xml:space="preserve">Responsibilities of the </w:t>
      </w:r>
      <w:r>
        <w:rPr>
          <w:rFonts w:ascii="Arial" w:hAnsi="Arial" w:cs="Arial"/>
          <w:b/>
          <w:sz w:val="24"/>
          <w:szCs w:val="24"/>
        </w:rPr>
        <w:t>Core</w:t>
      </w:r>
      <w:r>
        <w:rPr>
          <w:rFonts w:ascii="Arial" w:hAnsi="Arial" w:cs="Arial"/>
          <w:b/>
          <w:sz w:val="24"/>
          <w:szCs w:val="24"/>
          <w:lang w:val="en-GB"/>
        </w:rPr>
        <w:t xml:space="preserve"> Team</w:t>
      </w:r>
    </w:p>
    <w:p w14:paraId="50A7D6B4" w14:textId="77777777" w:rsidR="008060E2" w:rsidRDefault="00000000">
      <w:pPr>
        <w:pStyle w:val="ListParagraph"/>
        <w:numPr>
          <w:ilvl w:val="0"/>
          <w:numId w:val="6"/>
        </w:numPr>
        <w:spacing w:line="276" w:lineRule="auto"/>
        <w:ind w:hanging="153"/>
        <w:jc w:val="both"/>
        <w:rPr>
          <w:rFonts w:ascii="Arial" w:hAnsi="Arial" w:cs="Arial"/>
          <w:sz w:val="24"/>
          <w:szCs w:val="24"/>
          <w:lang w:val="en-GB"/>
        </w:rPr>
      </w:pPr>
      <w:r>
        <w:rPr>
          <w:rFonts w:ascii="Arial" w:hAnsi="Arial" w:cs="Arial"/>
          <w:sz w:val="24"/>
          <w:szCs w:val="24"/>
          <w:lang w:val="en-GB"/>
        </w:rPr>
        <w:t xml:space="preserve">To sort out policy statement on </w:t>
      </w:r>
      <w:r>
        <w:rPr>
          <w:rFonts w:ascii="Arial" w:hAnsi="Arial" w:cs="Arial"/>
          <w:sz w:val="24"/>
          <w:szCs w:val="24"/>
        </w:rPr>
        <w:t>Food Fortification from the Nutrition and Food Policies.</w:t>
      </w:r>
    </w:p>
    <w:p w14:paraId="51E48E15" w14:textId="77777777" w:rsidR="008060E2" w:rsidRDefault="008060E2">
      <w:pPr>
        <w:pStyle w:val="ListParagraph"/>
        <w:spacing w:line="276" w:lineRule="auto"/>
        <w:jc w:val="both"/>
        <w:rPr>
          <w:rFonts w:ascii="Arial" w:hAnsi="Arial" w:cs="Arial"/>
          <w:sz w:val="24"/>
          <w:szCs w:val="24"/>
          <w:lang w:val="en-GB"/>
        </w:rPr>
      </w:pPr>
    </w:p>
    <w:p w14:paraId="482B9B89" w14:textId="77777777" w:rsidR="008060E2" w:rsidRDefault="00000000">
      <w:pPr>
        <w:pStyle w:val="ListParagraph"/>
        <w:numPr>
          <w:ilvl w:val="0"/>
          <w:numId w:val="6"/>
        </w:numPr>
        <w:spacing w:line="276" w:lineRule="auto"/>
        <w:ind w:hanging="153"/>
        <w:jc w:val="both"/>
        <w:rPr>
          <w:rFonts w:ascii="Arial" w:hAnsi="Arial" w:cs="Arial"/>
          <w:sz w:val="24"/>
          <w:szCs w:val="24"/>
          <w:lang w:val="en-GB"/>
        </w:rPr>
      </w:pPr>
      <w:r>
        <w:rPr>
          <w:rFonts w:ascii="Arial" w:hAnsi="Arial" w:cs="Arial"/>
          <w:sz w:val="24"/>
          <w:szCs w:val="24"/>
          <w:lang w:val="en-GB"/>
        </w:rPr>
        <w:t xml:space="preserve">Prepare a situation analysis on the implementation of policy statement of </w:t>
      </w:r>
      <w:r>
        <w:rPr>
          <w:rFonts w:ascii="Arial" w:hAnsi="Arial" w:cs="Arial"/>
          <w:sz w:val="24"/>
          <w:szCs w:val="24"/>
        </w:rPr>
        <w:t>Food Fortification from the Nutrition and Food Policies</w:t>
      </w:r>
    </w:p>
    <w:p w14:paraId="4BFAC3CA" w14:textId="77777777" w:rsidR="008060E2" w:rsidRDefault="008060E2">
      <w:pPr>
        <w:pStyle w:val="ListParagraph"/>
        <w:spacing w:line="276" w:lineRule="auto"/>
        <w:jc w:val="both"/>
        <w:rPr>
          <w:rFonts w:ascii="Arial" w:hAnsi="Arial" w:cs="Arial"/>
          <w:sz w:val="24"/>
          <w:szCs w:val="24"/>
          <w:lang w:val="en-GB"/>
        </w:rPr>
      </w:pPr>
    </w:p>
    <w:p w14:paraId="6E36013C" w14:textId="77777777" w:rsidR="008060E2" w:rsidRDefault="00000000">
      <w:pPr>
        <w:pStyle w:val="ListParagraph"/>
        <w:numPr>
          <w:ilvl w:val="0"/>
          <w:numId w:val="6"/>
        </w:numPr>
        <w:spacing w:line="276" w:lineRule="auto"/>
        <w:ind w:hanging="153"/>
        <w:jc w:val="both"/>
        <w:rPr>
          <w:rFonts w:ascii="Arial" w:hAnsi="Arial" w:cs="Arial"/>
          <w:sz w:val="24"/>
          <w:szCs w:val="24"/>
          <w:lang w:val="en-GB"/>
        </w:rPr>
      </w:pPr>
      <w:r>
        <w:rPr>
          <w:rFonts w:ascii="Arial" w:hAnsi="Arial" w:cs="Arial"/>
          <w:sz w:val="24"/>
          <w:szCs w:val="24"/>
          <w:lang w:val="en-GB"/>
        </w:rPr>
        <w:t xml:space="preserve">Prepare strategies (interventions) for fortifying </w:t>
      </w:r>
      <w:r>
        <w:rPr>
          <w:rFonts w:ascii="Arial" w:hAnsi="Arial" w:cs="Arial"/>
          <w:sz w:val="24"/>
          <w:szCs w:val="24"/>
        </w:rPr>
        <w:t xml:space="preserve">edible oil </w:t>
      </w:r>
      <w:r>
        <w:rPr>
          <w:rFonts w:ascii="Arial" w:hAnsi="Arial" w:cs="Arial"/>
          <w:sz w:val="24"/>
          <w:szCs w:val="24"/>
          <w:lang w:val="en-GB"/>
        </w:rPr>
        <w:t>which align with Nutrition and Food Policies and its implementation Strategy.</w:t>
      </w:r>
    </w:p>
    <w:p w14:paraId="28DA475F" w14:textId="77777777" w:rsidR="008060E2" w:rsidRDefault="008060E2">
      <w:pPr>
        <w:pStyle w:val="ListParagraph"/>
        <w:spacing w:line="276" w:lineRule="auto"/>
        <w:jc w:val="both"/>
        <w:rPr>
          <w:rFonts w:ascii="Arial" w:hAnsi="Arial" w:cs="Arial"/>
          <w:sz w:val="24"/>
          <w:szCs w:val="24"/>
          <w:lang w:val="en-GB"/>
        </w:rPr>
      </w:pPr>
    </w:p>
    <w:p w14:paraId="58F0C2A1" w14:textId="77777777" w:rsidR="008060E2" w:rsidRDefault="00000000">
      <w:pPr>
        <w:pStyle w:val="ListParagraph"/>
        <w:numPr>
          <w:ilvl w:val="0"/>
          <w:numId w:val="6"/>
        </w:numPr>
        <w:spacing w:line="276" w:lineRule="auto"/>
        <w:ind w:hanging="153"/>
        <w:jc w:val="both"/>
        <w:rPr>
          <w:rFonts w:ascii="Arial" w:hAnsi="Arial" w:cs="Arial"/>
          <w:sz w:val="24"/>
          <w:szCs w:val="24"/>
          <w:lang w:val="en-GB"/>
        </w:rPr>
      </w:pPr>
      <w:r>
        <w:rPr>
          <w:rFonts w:ascii="Arial" w:hAnsi="Arial" w:cs="Arial"/>
          <w:sz w:val="24"/>
          <w:szCs w:val="24"/>
          <w:lang w:val="en-GB"/>
        </w:rPr>
        <w:t xml:space="preserve">Costing each strategy (intervention) for fortifying </w:t>
      </w:r>
      <w:r>
        <w:rPr>
          <w:rFonts w:ascii="Arial" w:hAnsi="Arial" w:cs="Arial"/>
          <w:sz w:val="24"/>
          <w:szCs w:val="24"/>
        </w:rPr>
        <w:t>edible oil and set timeline for completion</w:t>
      </w:r>
      <w:r>
        <w:rPr>
          <w:rFonts w:ascii="Arial" w:hAnsi="Arial" w:cs="Arial"/>
          <w:sz w:val="24"/>
          <w:szCs w:val="24"/>
          <w:lang w:val="en-GB"/>
        </w:rPr>
        <w:t>.</w:t>
      </w:r>
    </w:p>
    <w:p w14:paraId="27678065" w14:textId="77777777" w:rsidR="008060E2" w:rsidRDefault="008060E2">
      <w:pPr>
        <w:pStyle w:val="ListParagraph"/>
        <w:spacing w:line="276" w:lineRule="auto"/>
        <w:ind w:left="0"/>
        <w:jc w:val="both"/>
        <w:rPr>
          <w:rFonts w:ascii="Arial" w:hAnsi="Arial" w:cs="Arial"/>
          <w:sz w:val="24"/>
          <w:szCs w:val="24"/>
          <w:lang w:val="en-GB"/>
        </w:rPr>
      </w:pPr>
    </w:p>
    <w:p w14:paraId="48B5575E" w14:textId="77777777" w:rsidR="008060E2" w:rsidRDefault="00000000">
      <w:pPr>
        <w:pStyle w:val="ListParagraph"/>
        <w:numPr>
          <w:ilvl w:val="0"/>
          <w:numId w:val="6"/>
        </w:numPr>
        <w:spacing w:line="276" w:lineRule="auto"/>
        <w:ind w:hanging="153"/>
        <w:jc w:val="both"/>
        <w:rPr>
          <w:rFonts w:ascii="Arial" w:hAnsi="Arial" w:cs="Arial"/>
          <w:sz w:val="24"/>
          <w:szCs w:val="24"/>
          <w:lang w:val="en-GB"/>
        </w:rPr>
      </w:pPr>
      <w:r>
        <w:rPr>
          <w:rFonts w:ascii="Arial" w:hAnsi="Arial" w:cs="Arial"/>
          <w:sz w:val="24"/>
          <w:szCs w:val="24"/>
          <w:lang w:val="en-GB"/>
        </w:rPr>
        <w:t xml:space="preserve">Identifying stakeholders on the implementation of each strategy (intervention) for fortifying </w:t>
      </w:r>
      <w:r>
        <w:rPr>
          <w:rFonts w:ascii="Arial" w:hAnsi="Arial" w:cs="Arial"/>
          <w:sz w:val="24"/>
          <w:szCs w:val="24"/>
        </w:rPr>
        <w:t>edible oil and Nutrition.</w:t>
      </w:r>
    </w:p>
    <w:p w14:paraId="6FE57F39" w14:textId="77777777" w:rsidR="008060E2" w:rsidRDefault="008060E2">
      <w:pPr>
        <w:pStyle w:val="ListParagraph"/>
        <w:spacing w:line="276" w:lineRule="auto"/>
        <w:ind w:left="0"/>
        <w:jc w:val="both"/>
        <w:rPr>
          <w:rFonts w:ascii="Arial" w:hAnsi="Arial" w:cs="Arial"/>
          <w:sz w:val="24"/>
          <w:szCs w:val="24"/>
          <w:lang w:val="en-GB"/>
        </w:rPr>
      </w:pPr>
    </w:p>
    <w:p w14:paraId="524E91E3" w14:textId="77777777" w:rsidR="008060E2" w:rsidRDefault="00000000">
      <w:pPr>
        <w:pStyle w:val="ListParagraph"/>
        <w:numPr>
          <w:ilvl w:val="0"/>
          <w:numId w:val="6"/>
        </w:numPr>
        <w:spacing w:line="276" w:lineRule="auto"/>
        <w:ind w:hanging="153"/>
        <w:jc w:val="both"/>
        <w:rPr>
          <w:rFonts w:ascii="Arial" w:hAnsi="Arial" w:cs="Arial"/>
          <w:sz w:val="24"/>
          <w:szCs w:val="24"/>
          <w:lang w:val="en-GB"/>
        </w:rPr>
      </w:pPr>
      <w:r>
        <w:rPr>
          <w:rFonts w:ascii="Arial" w:hAnsi="Arial" w:cs="Arial"/>
          <w:sz w:val="24"/>
          <w:szCs w:val="24"/>
          <w:lang w:val="en-GB"/>
        </w:rPr>
        <w:lastRenderedPageBreak/>
        <w:t xml:space="preserve">Prepare a draft </w:t>
      </w:r>
      <w:r>
        <w:rPr>
          <w:rFonts w:ascii="Arial" w:hAnsi="Arial" w:cs="Arial"/>
          <w:sz w:val="24"/>
          <w:szCs w:val="24"/>
        </w:rPr>
        <w:t>the edible oil fortification road map</w:t>
      </w:r>
      <w:r>
        <w:rPr>
          <w:rFonts w:ascii="Arial" w:hAnsi="Arial" w:cs="Arial"/>
          <w:sz w:val="24"/>
          <w:szCs w:val="24"/>
          <w:lang w:val="en-GB"/>
        </w:rPr>
        <w:t xml:space="preserve"> and share with MOH Management for review.</w:t>
      </w:r>
    </w:p>
    <w:p w14:paraId="2B3F85C3" w14:textId="77777777" w:rsidR="008060E2" w:rsidRDefault="008060E2">
      <w:pPr>
        <w:pStyle w:val="ListParagraph"/>
        <w:spacing w:line="276" w:lineRule="auto"/>
        <w:ind w:left="0"/>
        <w:jc w:val="both"/>
        <w:rPr>
          <w:rFonts w:ascii="Arial" w:hAnsi="Arial" w:cs="Arial"/>
          <w:sz w:val="24"/>
          <w:szCs w:val="24"/>
          <w:lang w:val="en-GB"/>
        </w:rPr>
      </w:pPr>
    </w:p>
    <w:p w14:paraId="3EFB4A94" w14:textId="77777777" w:rsidR="008060E2" w:rsidRDefault="00000000">
      <w:pPr>
        <w:pStyle w:val="ListParagraph"/>
        <w:numPr>
          <w:ilvl w:val="0"/>
          <w:numId w:val="6"/>
        </w:numPr>
        <w:spacing w:line="276" w:lineRule="auto"/>
        <w:ind w:hanging="153"/>
        <w:jc w:val="both"/>
        <w:rPr>
          <w:rFonts w:ascii="Arial" w:hAnsi="Arial" w:cs="Arial"/>
          <w:sz w:val="24"/>
          <w:szCs w:val="24"/>
          <w:lang w:val="en-GB"/>
        </w:rPr>
      </w:pPr>
      <w:r>
        <w:rPr>
          <w:rFonts w:ascii="Arial" w:hAnsi="Arial" w:cs="Arial"/>
          <w:sz w:val="24"/>
          <w:szCs w:val="24"/>
          <w:lang w:val="en-GB"/>
        </w:rPr>
        <w:t>Incorporate comments of the Management and prepare a matrix showing how all inputs and comments have been addressed.</w:t>
      </w:r>
    </w:p>
    <w:p w14:paraId="4968E735" w14:textId="77777777" w:rsidR="008060E2" w:rsidRDefault="008060E2">
      <w:pPr>
        <w:pStyle w:val="ListParagraph"/>
        <w:rPr>
          <w:rFonts w:ascii="Arial" w:hAnsi="Arial" w:cs="Arial"/>
          <w:sz w:val="24"/>
          <w:szCs w:val="24"/>
          <w:lang w:val="en-GB"/>
        </w:rPr>
      </w:pPr>
    </w:p>
    <w:p w14:paraId="587AB51E" w14:textId="77777777" w:rsidR="008060E2" w:rsidRDefault="00000000">
      <w:pPr>
        <w:pStyle w:val="ListParagraph"/>
        <w:numPr>
          <w:ilvl w:val="0"/>
          <w:numId w:val="6"/>
        </w:numPr>
        <w:spacing w:line="276" w:lineRule="auto"/>
        <w:ind w:hanging="153"/>
        <w:jc w:val="both"/>
        <w:rPr>
          <w:rFonts w:ascii="Arial" w:hAnsi="Arial" w:cs="Arial"/>
          <w:sz w:val="24"/>
          <w:szCs w:val="24"/>
          <w:lang w:val="en-GB"/>
        </w:rPr>
      </w:pPr>
      <w:r>
        <w:rPr>
          <w:rFonts w:ascii="Arial" w:hAnsi="Arial" w:cs="Arial"/>
          <w:sz w:val="24"/>
          <w:szCs w:val="24"/>
          <w:lang w:val="en-GB"/>
        </w:rPr>
        <w:t xml:space="preserve">Present a draft of the </w:t>
      </w:r>
      <w:r>
        <w:rPr>
          <w:rFonts w:ascii="Arial" w:hAnsi="Arial" w:cs="Arial"/>
          <w:sz w:val="24"/>
          <w:szCs w:val="24"/>
        </w:rPr>
        <w:t>edible oil fortification road map</w:t>
      </w:r>
      <w:r>
        <w:rPr>
          <w:rFonts w:ascii="Arial" w:hAnsi="Arial" w:cs="Arial"/>
          <w:sz w:val="24"/>
          <w:szCs w:val="24"/>
          <w:lang w:val="en-GB"/>
        </w:rPr>
        <w:t xml:space="preserve"> to the multisectoral nutrition implementing ministries for review.</w:t>
      </w:r>
    </w:p>
    <w:p w14:paraId="76832A12" w14:textId="77777777" w:rsidR="008060E2" w:rsidRDefault="008060E2">
      <w:pPr>
        <w:pStyle w:val="ListParagraph"/>
        <w:spacing w:line="276" w:lineRule="auto"/>
        <w:jc w:val="both"/>
        <w:rPr>
          <w:rFonts w:ascii="Arial" w:hAnsi="Arial" w:cs="Arial"/>
          <w:sz w:val="24"/>
          <w:szCs w:val="24"/>
          <w:lang w:val="en-GB"/>
        </w:rPr>
      </w:pPr>
    </w:p>
    <w:p w14:paraId="20F1DD24" w14:textId="77777777" w:rsidR="008060E2" w:rsidRDefault="00000000">
      <w:pPr>
        <w:pStyle w:val="ListParagraph"/>
        <w:numPr>
          <w:ilvl w:val="0"/>
          <w:numId w:val="6"/>
        </w:numPr>
        <w:spacing w:line="276" w:lineRule="auto"/>
        <w:ind w:hanging="153"/>
        <w:jc w:val="both"/>
        <w:rPr>
          <w:rFonts w:ascii="Arial" w:hAnsi="Arial" w:cs="Arial"/>
          <w:sz w:val="24"/>
          <w:szCs w:val="24"/>
          <w:lang w:val="en-GB"/>
        </w:rPr>
      </w:pPr>
      <w:r>
        <w:rPr>
          <w:rFonts w:ascii="Arial" w:hAnsi="Arial" w:cs="Arial"/>
          <w:sz w:val="24"/>
          <w:szCs w:val="24"/>
          <w:lang w:val="en-GB"/>
        </w:rPr>
        <w:t>Incorporate comments of the multisectoral nutrition implementing ministries and prepare a matrix showing how all inputs and comments have been addressed.</w:t>
      </w:r>
    </w:p>
    <w:p w14:paraId="79BD776E" w14:textId="77777777" w:rsidR="008060E2" w:rsidRDefault="00000000">
      <w:pPr>
        <w:pStyle w:val="ListParagraph"/>
        <w:numPr>
          <w:ilvl w:val="0"/>
          <w:numId w:val="6"/>
        </w:numPr>
        <w:spacing w:line="276" w:lineRule="auto"/>
        <w:ind w:hanging="153"/>
        <w:jc w:val="both"/>
        <w:rPr>
          <w:rFonts w:ascii="Arial" w:hAnsi="Arial" w:cs="Arial"/>
          <w:sz w:val="24"/>
          <w:szCs w:val="24"/>
          <w:lang w:val="en-GB"/>
        </w:rPr>
      </w:pPr>
      <w:r>
        <w:rPr>
          <w:rFonts w:ascii="Arial" w:hAnsi="Arial" w:cs="Arial"/>
          <w:sz w:val="24"/>
          <w:szCs w:val="24"/>
          <w:lang w:val="en-GB"/>
        </w:rPr>
        <w:t xml:space="preserve">Present a draft </w:t>
      </w:r>
      <w:r>
        <w:rPr>
          <w:rFonts w:ascii="Arial" w:hAnsi="Arial" w:cs="Arial"/>
          <w:sz w:val="24"/>
          <w:szCs w:val="24"/>
        </w:rPr>
        <w:t>the edible oil fortification road map</w:t>
      </w:r>
      <w:r>
        <w:rPr>
          <w:rFonts w:ascii="Arial" w:hAnsi="Arial" w:cs="Arial"/>
          <w:sz w:val="24"/>
          <w:szCs w:val="24"/>
          <w:lang w:val="en-GB"/>
        </w:rPr>
        <w:t xml:space="preserve"> to the Nutrition stakeholders for review.</w:t>
      </w:r>
    </w:p>
    <w:p w14:paraId="749BB07E" w14:textId="77777777" w:rsidR="008060E2" w:rsidRDefault="008060E2">
      <w:pPr>
        <w:pStyle w:val="ListParagraph"/>
        <w:spacing w:line="276" w:lineRule="auto"/>
        <w:ind w:left="0"/>
        <w:jc w:val="both"/>
        <w:rPr>
          <w:rFonts w:ascii="Arial" w:hAnsi="Arial" w:cs="Arial"/>
          <w:sz w:val="6"/>
          <w:szCs w:val="24"/>
          <w:lang w:val="en-GB"/>
        </w:rPr>
      </w:pPr>
    </w:p>
    <w:p w14:paraId="13CEC398" w14:textId="77777777" w:rsidR="008060E2" w:rsidRDefault="00000000">
      <w:pPr>
        <w:pStyle w:val="ListParagraph"/>
        <w:numPr>
          <w:ilvl w:val="0"/>
          <w:numId w:val="6"/>
        </w:numPr>
        <w:spacing w:line="276" w:lineRule="auto"/>
        <w:ind w:hanging="153"/>
        <w:jc w:val="both"/>
        <w:rPr>
          <w:rFonts w:ascii="Arial" w:hAnsi="Arial" w:cs="Arial"/>
          <w:sz w:val="24"/>
          <w:szCs w:val="24"/>
          <w:lang w:val="en-GB"/>
        </w:rPr>
      </w:pPr>
      <w:r>
        <w:rPr>
          <w:rFonts w:ascii="Arial" w:hAnsi="Arial" w:cs="Arial"/>
          <w:sz w:val="24"/>
          <w:szCs w:val="24"/>
          <w:lang w:val="en-GB"/>
        </w:rPr>
        <w:t xml:space="preserve">Finalize and submit </w:t>
      </w:r>
      <w:r>
        <w:rPr>
          <w:rFonts w:ascii="Arial" w:hAnsi="Arial" w:cs="Arial"/>
          <w:sz w:val="24"/>
          <w:szCs w:val="24"/>
        </w:rPr>
        <w:t xml:space="preserve">edible oil fortification </w:t>
      </w:r>
      <w:r>
        <w:rPr>
          <w:rFonts w:ascii="Arial" w:hAnsi="Arial" w:cs="Arial"/>
          <w:sz w:val="24"/>
          <w:szCs w:val="24"/>
          <w:lang w:val="en-GB"/>
        </w:rPr>
        <w:t>road map for approval.</w:t>
      </w:r>
    </w:p>
    <w:p w14:paraId="7E324E65" w14:textId="77777777" w:rsidR="008060E2" w:rsidRDefault="008060E2">
      <w:pPr>
        <w:pStyle w:val="ListParagraph"/>
        <w:spacing w:line="276" w:lineRule="auto"/>
        <w:ind w:left="0"/>
        <w:jc w:val="both"/>
        <w:rPr>
          <w:rFonts w:ascii="Arial" w:hAnsi="Arial" w:cs="Arial"/>
          <w:sz w:val="24"/>
          <w:szCs w:val="24"/>
          <w:lang w:val="en-GB"/>
        </w:rPr>
      </w:pPr>
    </w:p>
    <w:p w14:paraId="6AF67106" w14:textId="77777777" w:rsidR="008060E2" w:rsidRDefault="00000000">
      <w:pPr>
        <w:pStyle w:val="ListParagraph"/>
        <w:keepNext/>
        <w:keepLines/>
        <w:spacing w:before="240" w:after="0" w:line="276" w:lineRule="auto"/>
        <w:ind w:left="-76"/>
        <w:jc w:val="both"/>
        <w:outlineLvl w:val="0"/>
        <w:rPr>
          <w:rFonts w:ascii="Arial" w:hAnsi="Arial" w:cs="Arial"/>
          <w:b/>
          <w:sz w:val="24"/>
          <w:szCs w:val="24"/>
          <w:lang w:val="en-GB"/>
        </w:rPr>
      </w:pPr>
      <w:r>
        <w:rPr>
          <w:rFonts w:ascii="Arial" w:hAnsi="Arial" w:cs="Arial"/>
          <w:b/>
          <w:sz w:val="24"/>
          <w:szCs w:val="24"/>
        </w:rPr>
        <w:t xml:space="preserve">8.0 </w:t>
      </w:r>
      <w:r>
        <w:rPr>
          <w:rFonts w:ascii="Arial" w:hAnsi="Arial" w:cs="Arial"/>
          <w:b/>
          <w:sz w:val="24"/>
          <w:szCs w:val="24"/>
          <w:lang w:val="en-GB"/>
        </w:rPr>
        <w:t xml:space="preserve">Deliverables </w:t>
      </w:r>
    </w:p>
    <w:p w14:paraId="0B5AE899" w14:textId="77777777" w:rsidR="008060E2" w:rsidRDefault="00000000">
      <w:pPr>
        <w:spacing w:line="276" w:lineRule="auto"/>
        <w:jc w:val="both"/>
        <w:rPr>
          <w:rFonts w:ascii="Arial" w:hAnsi="Arial" w:cs="Arial"/>
          <w:sz w:val="24"/>
          <w:szCs w:val="24"/>
          <w:lang w:val="en-GB"/>
        </w:rPr>
      </w:pPr>
      <w:r>
        <w:rPr>
          <w:rFonts w:ascii="Arial" w:hAnsi="Arial" w:cs="Arial"/>
          <w:sz w:val="24"/>
          <w:szCs w:val="24"/>
          <w:lang w:val="en-GB"/>
        </w:rPr>
        <w:t xml:space="preserve"> The following are expected deliverables: - </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882"/>
        <w:gridCol w:w="5857"/>
      </w:tblGrid>
      <w:tr w:rsidR="008060E2" w14:paraId="13949AC7" w14:textId="77777777">
        <w:tc>
          <w:tcPr>
            <w:tcW w:w="567" w:type="dxa"/>
            <w:shd w:val="clear" w:color="auto" w:fill="auto"/>
          </w:tcPr>
          <w:p w14:paraId="3999DAF9" w14:textId="77777777" w:rsidR="008060E2" w:rsidRDefault="00000000">
            <w:pPr>
              <w:spacing w:after="0" w:line="276" w:lineRule="auto"/>
              <w:jc w:val="both"/>
              <w:rPr>
                <w:rFonts w:ascii="Arial" w:hAnsi="Arial" w:cs="Arial"/>
                <w:b/>
                <w:sz w:val="24"/>
                <w:szCs w:val="24"/>
                <w:lang w:val="en-GB"/>
              </w:rPr>
            </w:pPr>
            <w:r>
              <w:rPr>
                <w:rFonts w:ascii="Arial" w:hAnsi="Arial" w:cs="Arial"/>
                <w:b/>
                <w:sz w:val="24"/>
                <w:szCs w:val="24"/>
                <w:lang w:val="en-GB"/>
              </w:rPr>
              <w:t>S/N</w:t>
            </w:r>
          </w:p>
        </w:tc>
        <w:tc>
          <w:tcPr>
            <w:tcW w:w="2892" w:type="dxa"/>
            <w:shd w:val="clear" w:color="auto" w:fill="auto"/>
          </w:tcPr>
          <w:p w14:paraId="5E724E6F" w14:textId="77777777" w:rsidR="008060E2" w:rsidRDefault="00000000">
            <w:pPr>
              <w:spacing w:after="0" w:line="276" w:lineRule="auto"/>
              <w:jc w:val="both"/>
              <w:rPr>
                <w:rFonts w:ascii="Arial" w:hAnsi="Arial" w:cs="Arial"/>
                <w:b/>
                <w:sz w:val="24"/>
                <w:szCs w:val="24"/>
                <w:lang w:val="en-GB"/>
              </w:rPr>
            </w:pPr>
            <w:r>
              <w:rPr>
                <w:rFonts w:ascii="Arial" w:hAnsi="Arial" w:cs="Arial"/>
                <w:b/>
                <w:sz w:val="24"/>
                <w:szCs w:val="24"/>
                <w:lang w:val="en-GB"/>
              </w:rPr>
              <w:t>Deliverables</w:t>
            </w:r>
          </w:p>
        </w:tc>
        <w:tc>
          <w:tcPr>
            <w:tcW w:w="5897" w:type="dxa"/>
            <w:shd w:val="clear" w:color="auto" w:fill="auto"/>
          </w:tcPr>
          <w:p w14:paraId="6237D934" w14:textId="77777777" w:rsidR="008060E2" w:rsidRDefault="00000000">
            <w:pPr>
              <w:spacing w:after="0" w:line="276" w:lineRule="auto"/>
              <w:jc w:val="both"/>
              <w:rPr>
                <w:rFonts w:ascii="Arial" w:hAnsi="Arial" w:cs="Arial"/>
                <w:b/>
                <w:sz w:val="24"/>
                <w:szCs w:val="24"/>
                <w:lang w:val="en-GB"/>
              </w:rPr>
            </w:pPr>
            <w:r>
              <w:rPr>
                <w:rFonts w:ascii="Arial" w:hAnsi="Arial" w:cs="Arial"/>
                <w:b/>
                <w:sz w:val="24"/>
                <w:szCs w:val="24"/>
                <w:lang w:val="en-GB"/>
              </w:rPr>
              <w:t>Activity</w:t>
            </w:r>
          </w:p>
        </w:tc>
      </w:tr>
      <w:tr w:rsidR="008060E2" w14:paraId="77793CDD" w14:textId="77777777">
        <w:tc>
          <w:tcPr>
            <w:tcW w:w="567" w:type="dxa"/>
            <w:shd w:val="clear" w:color="auto" w:fill="auto"/>
          </w:tcPr>
          <w:p w14:paraId="47027393" w14:textId="77777777" w:rsidR="008060E2" w:rsidRDefault="00000000">
            <w:pPr>
              <w:spacing w:after="0" w:line="276" w:lineRule="auto"/>
              <w:jc w:val="both"/>
              <w:rPr>
                <w:rFonts w:ascii="Arial" w:hAnsi="Arial" w:cs="Arial"/>
                <w:sz w:val="24"/>
                <w:szCs w:val="24"/>
                <w:lang w:val="en-GB"/>
              </w:rPr>
            </w:pPr>
            <w:r>
              <w:rPr>
                <w:rFonts w:ascii="Arial" w:hAnsi="Arial" w:cs="Arial"/>
                <w:sz w:val="24"/>
                <w:szCs w:val="24"/>
                <w:lang w:val="en-GB"/>
              </w:rPr>
              <w:t>1</w:t>
            </w:r>
          </w:p>
        </w:tc>
        <w:tc>
          <w:tcPr>
            <w:tcW w:w="2892" w:type="dxa"/>
            <w:shd w:val="clear" w:color="auto" w:fill="auto"/>
          </w:tcPr>
          <w:p w14:paraId="4418997B" w14:textId="77777777" w:rsidR="008060E2" w:rsidRDefault="00000000">
            <w:pPr>
              <w:spacing w:after="0" w:line="276" w:lineRule="auto"/>
              <w:jc w:val="both"/>
              <w:rPr>
                <w:rFonts w:ascii="Arial" w:hAnsi="Arial" w:cs="Arial"/>
                <w:sz w:val="24"/>
                <w:szCs w:val="24"/>
                <w:lang w:val="en-GB"/>
              </w:rPr>
            </w:pPr>
            <w:r>
              <w:rPr>
                <w:rFonts w:ascii="Arial" w:hAnsi="Arial" w:cs="Arial"/>
                <w:sz w:val="24"/>
                <w:szCs w:val="24"/>
                <w:lang w:val="en-GB"/>
              </w:rPr>
              <w:t xml:space="preserve">Policy statements on </w:t>
            </w:r>
            <w:r>
              <w:rPr>
                <w:rFonts w:ascii="Arial" w:hAnsi="Arial" w:cs="Arial"/>
                <w:sz w:val="24"/>
                <w:szCs w:val="24"/>
              </w:rPr>
              <w:t>Food Fortification.</w:t>
            </w:r>
          </w:p>
        </w:tc>
        <w:tc>
          <w:tcPr>
            <w:tcW w:w="5897" w:type="dxa"/>
            <w:shd w:val="clear" w:color="auto" w:fill="auto"/>
          </w:tcPr>
          <w:p w14:paraId="7EC4DDAB" w14:textId="77777777" w:rsidR="008060E2" w:rsidRDefault="00000000">
            <w:pPr>
              <w:spacing w:after="0" w:line="276" w:lineRule="auto"/>
              <w:jc w:val="both"/>
              <w:rPr>
                <w:rFonts w:ascii="Arial" w:hAnsi="Arial" w:cs="Arial"/>
                <w:sz w:val="24"/>
                <w:szCs w:val="24"/>
              </w:rPr>
            </w:pPr>
            <w:r>
              <w:rPr>
                <w:rFonts w:ascii="Arial" w:hAnsi="Arial" w:cs="Arial"/>
                <w:sz w:val="24"/>
                <w:szCs w:val="24"/>
                <w:lang w:val="en-GB"/>
              </w:rPr>
              <w:t xml:space="preserve">The Team will sort out policy statements on </w:t>
            </w:r>
            <w:r>
              <w:rPr>
                <w:rFonts w:ascii="Arial" w:hAnsi="Arial" w:cs="Arial"/>
                <w:sz w:val="24"/>
                <w:szCs w:val="24"/>
              </w:rPr>
              <w:t>Food Fortification from the Nutrition and Food Policies.</w:t>
            </w:r>
          </w:p>
          <w:p w14:paraId="6178EF17" w14:textId="77777777" w:rsidR="008060E2" w:rsidRDefault="008060E2">
            <w:pPr>
              <w:spacing w:after="0" w:line="276" w:lineRule="auto"/>
              <w:jc w:val="both"/>
              <w:rPr>
                <w:rFonts w:ascii="Arial" w:hAnsi="Arial" w:cs="Arial"/>
                <w:sz w:val="24"/>
                <w:szCs w:val="24"/>
                <w:lang w:val="en-GB"/>
              </w:rPr>
            </w:pPr>
          </w:p>
        </w:tc>
      </w:tr>
      <w:tr w:rsidR="008060E2" w14:paraId="266FA90C" w14:textId="77777777">
        <w:tc>
          <w:tcPr>
            <w:tcW w:w="567" w:type="dxa"/>
            <w:shd w:val="clear" w:color="auto" w:fill="auto"/>
          </w:tcPr>
          <w:p w14:paraId="0120DFA1" w14:textId="77777777" w:rsidR="008060E2" w:rsidRDefault="00000000">
            <w:pPr>
              <w:spacing w:after="0" w:line="276" w:lineRule="auto"/>
              <w:jc w:val="both"/>
              <w:rPr>
                <w:rFonts w:ascii="Arial" w:hAnsi="Arial" w:cs="Arial"/>
                <w:sz w:val="24"/>
                <w:szCs w:val="24"/>
                <w:lang w:val="en-GB"/>
              </w:rPr>
            </w:pPr>
            <w:r>
              <w:rPr>
                <w:rFonts w:ascii="Arial" w:hAnsi="Arial" w:cs="Arial"/>
                <w:sz w:val="24"/>
                <w:szCs w:val="24"/>
                <w:lang w:val="en-GB"/>
              </w:rPr>
              <w:t>2.</w:t>
            </w:r>
          </w:p>
        </w:tc>
        <w:tc>
          <w:tcPr>
            <w:tcW w:w="2892" w:type="dxa"/>
            <w:shd w:val="clear" w:color="auto" w:fill="auto"/>
          </w:tcPr>
          <w:p w14:paraId="652FC1FB" w14:textId="77777777" w:rsidR="008060E2" w:rsidRDefault="00000000">
            <w:pPr>
              <w:spacing w:after="0" w:line="276" w:lineRule="auto"/>
              <w:jc w:val="both"/>
              <w:rPr>
                <w:rFonts w:ascii="Arial" w:hAnsi="Arial" w:cs="Arial"/>
                <w:sz w:val="24"/>
                <w:szCs w:val="24"/>
              </w:rPr>
            </w:pPr>
            <w:r>
              <w:rPr>
                <w:rFonts w:ascii="Arial" w:hAnsi="Arial" w:cs="Arial"/>
                <w:sz w:val="24"/>
                <w:szCs w:val="24"/>
                <w:lang w:val="en-GB"/>
              </w:rPr>
              <w:t xml:space="preserve">Situation Analysis report on the implementation of policy statements of </w:t>
            </w:r>
            <w:r>
              <w:rPr>
                <w:rFonts w:ascii="Arial" w:hAnsi="Arial" w:cs="Arial"/>
                <w:sz w:val="24"/>
                <w:szCs w:val="24"/>
              </w:rPr>
              <w:t>Food Fortification from the Nutrition and Food Policies.</w:t>
            </w:r>
          </w:p>
          <w:p w14:paraId="7431B79D" w14:textId="77777777" w:rsidR="008060E2" w:rsidRDefault="008060E2">
            <w:pPr>
              <w:spacing w:after="0" w:line="276" w:lineRule="auto"/>
              <w:jc w:val="both"/>
              <w:rPr>
                <w:rFonts w:ascii="Arial" w:hAnsi="Arial" w:cs="Arial"/>
                <w:sz w:val="24"/>
                <w:szCs w:val="24"/>
                <w:lang w:val="en-GB"/>
              </w:rPr>
            </w:pPr>
          </w:p>
        </w:tc>
        <w:tc>
          <w:tcPr>
            <w:tcW w:w="5897" w:type="dxa"/>
            <w:shd w:val="clear" w:color="auto" w:fill="auto"/>
          </w:tcPr>
          <w:p w14:paraId="325DE9E3" w14:textId="77777777" w:rsidR="008060E2" w:rsidRDefault="00000000">
            <w:pPr>
              <w:pStyle w:val="ListParagraph"/>
              <w:spacing w:line="276" w:lineRule="auto"/>
              <w:ind w:left="0"/>
              <w:jc w:val="both"/>
              <w:rPr>
                <w:rFonts w:ascii="Arial" w:hAnsi="Arial" w:cs="Arial"/>
                <w:sz w:val="24"/>
                <w:szCs w:val="24"/>
                <w:lang w:val="en-GB"/>
              </w:rPr>
            </w:pPr>
            <w:r>
              <w:rPr>
                <w:rFonts w:ascii="Arial" w:hAnsi="Arial" w:cs="Arial"/>
                <w:sz w:val="24"/>
                <w:szCs w:val="24"/>
                <w:lang w:val="en-GB"/>
              </w:rPr>
              <w:t xml:space="preserve">Prepare a situation analysis on the implementation of policy statements of </w:t>
            </w:r>
            <w:r>
              <w:rPr>
                <w:rFonts w:ascii="Arial" w:hAnsi="Arial" w:cs="Arial"/>
                <w:sz w:val="24"/>
                <w:szCs w:val="24"/>
              </w:rPr>
              <w:t>Food Fortification from the Nutrition and Food Policies</w:t>
            </w:r>
          </w:p>
          <w:p w14:paraId="57E27A03" w14:textId="77777777" w:rsidR="008060E2" w:rsidRDefault="008060E2">
            <w:pPr>
              <w:spacing w:after="0" w:line="276" w:lineRule="auto"/>
              <w:jc w:val="both"/>
              <w:rPr>
                <w:rFonts w:ascii="Arial" w:hAnsi="Arial" w:cs="Arial"/>
                <w:sz w:val="24"/>
                <w:szCs w:val="24"/>
                <w:lang w:val="en-GB"/>
              </w:rPr>
            </w:pPr>
          </w:p>
        </w:tc>
      </w:tr>
      <w:tr w:rsidR="008060E2" w14:paraId="0D1A27B7" w14:textId="77777777">
        <w:tc>
          <w:tcPr>
            <w:tcW w:w="567" w:type="dxa"/>
            <w:shd w:val="clear" w:color="auto" w:fill="auto"/>
          </w:tcPr>
          <w:p w14:paraId="24B4F0AD" w14:textId="77777777" w:rsidR="008060E2" w:rsidRDefault="00000000">
            <w:pPr>
              <w:spacing w:after="0" w:line="276" w:lineRule="auto"/>
              <w:jc w:val="both"/>
              <w:rPr>
                <w:rFonts w:ascii="Arial" w:hAnsi="Arial" w:cs="Arial"/>
                <w:sz w:val="24"/>
                <w:szCs w:val="24"/>
                <w:lang w:val="en-GB"/>
              </w:rPr>
            </w:pPr>
            <w:r>
              <w:rPr>
                <w:rFonts w:ascii="Arial" w:hAnsi="Arial" w:cs="Arial"/>
                <w:sz w:val="24"/>
                <w:szCs w:val="24"/>
                <w:lang w:val="en-GB"/>
              </w:rPr>
              <w:t>3.</w:t>
            </w:r>
          </w:p>
        </w:tc>
        <w:tc>
          <w:tcPr>
            <w:tcW w:w="2892" w:type="dxa"/>
            <w:shd w:val="clear" w:color="auto" w:fill="auto"/>
          </w:tcPr>
          <w:p w14:paraId="4C81E2FB" w14:textId="77777777" w:rsidR="008060E2" w:rsidRDefault="00000000">
            <w:pPr>
              <w:spacing w:after="0" w:line="276" w:lineRule="auto"/>
              <w:jc w:val="both"/>
              <w:rPr>
                <w:rFonts w:ascii="Arial" w:hAnsi="Arial" w:cs="Arial"/>
                <w:sz w:val="24"/>
                <w:szCs w:val="24"/>
              </w:rPr>
            </w:pPr>
            <w:r>
              <w:rPr>
                <w:rFonts w:ascii="Arial" w:hAnsi="Arial" w:cs="Arial"/>
                <w:sz w:val="24"/>
                <w:szCs w:val="24"/>
                <w:lang w:val="en-GB"/>
              </w:rPr>
              <w:t xml:space="preserve">Costed strategies for fortifying </w:t>
            </w:r>
            <w:r>
              <w:rPr>
                <w:rFonts w:ascii="Arial" w:hAnsi="Arial" w:cs="Arial"/>
                <w:sz w:val="24"/>
                <w:szCs w:val="24"/>
              </w:rPr>
              <w:t>edible oil.</w:t>
            </w:r>
          </w:p>
          <w:p w14:paraId="2DED91A0" w14:textId="77777777" w:rsidR="008060E2" w:rsidRDefault="008060E2">
            <w:pPr>
              <w:spacing w:after="0" w:line="276" w:lineRule="auto"/>
              <w:jc w:val="both"/>
              <w:rPr>
                <w:rFonts w:ascii="Arial" w:hAnsi="Arial" w:cs="Arial"/>
                <w:sz w:val="24"/>
                <w:szCs w:val="24"/>
                <w:lang w:val="en-GB"/>
              </w:rPr>
            </w:pPr>
          </w:p>
        </w:tc>
        <w:tc>
          <w:tcPr>
            <w:tcW w:w="5897" w:type="dxa"/>
            <w:shd w:val="clear" w:color="auto" w:fill="auto"/>
          </w:tcPr>
          <w:p w14:paraId="0DF863D2" w14:textId="77777777" w:rsidR="008060E2" w:rsidRDefault="00000000">
            <w:pPr>
              <w:pStyle w:val="ListParagraph"/>
              <w:spacing w:line="276" w:lineRule="auto"/>
              <w:ind w:left="0"/>
              <w:jc w:val="both"/>
              <w:rPr>
                <w:rFonts w:ascii="Arial" w:hAnsi="Arial" w:cs="Arial"/>
                <w:sz w:val="24"/>
                <w:szCs w:val="24"/>
                <w:lang w:val="en-GB"/>
              </w:rPr>
            </w:pPr>
            <w:r>
              <w:rPr>
                <w:rFonts w:ascii="Arial" w:hAnsi="Arial" w:cs="Arial"/>
                <w:sz w:val="24"/>
                <w:szCs w:val="24"/>
                <w:lang w:val="en-GB"/>
              </w:rPr>
              <w:t>Costing each strategy (interventions) for fortifying e</w:t>
            </w:r>
            <w:proofErr w:type="spellStart"/>
            <w:r>
              <w:rPr>
                <w:rFonts w:ascii="Arial" w:hAnsi="Arial" w:cs="Arial"/>
                <w:sz w:val="24"/>
                <w:szCs w:val="24"/>
              </w:rPr>
              <w:t>dible</w:t>
            </w:r>
            <w:proofErr w:type="spellEnd"/>
            <w:r>
              <w:rPr>
                <w:rFonts w:ascii="Arial" w:hAnsi="Arial" w:cs="Arial"/>
                <w:sz w:val="24"/>
                <w:szCs w:val="24"/>
              </w:rPr>
              <w:t xml:space="preserve"> oil and set timeline for completion</w:t>
            </w:r>
            <w:r>
              <w:rPr>
                <w:rFonts w:ascii="Arial" w:hAnsi="Arial" w:cs="Arial"/>
                <w:sz w:val="24"/>
                <w:szCs w:val="24"/>
                <w:lang w:val="en-GB"/>
              </w:rPr>
              <w:t>.</w:t>
            </w:r>
          </w:p>
        </w:tc>
      </w:tr>
      <w:tr w:rsidR="008060E2" w14:paraId="269F1312" w14:textId="77777777">
        <w:tc>
          <w:tcPr>
            <w:tcW w:w="567" w:type="dxa"/>
            <w:shd w:val="clear" w:color="auto" w:fill="auto"/>
          </w:tcPr>
          <w:p w14:paraId="3F724257" w14:textId="77777777" w:rsidR="008060E2" w:rsidRDefault="00000000">
            <w:pPr>
              <w:spacing w:after="0" w:line="276" w:lineRule="auto"/>
              <w:jc w:val="both"/>
              <w:rPr>
                <w:rFonts w:ascii="Arial" w:hAnsi="Arial" w:cs="Arial"/>
                <w:sz w:val="24"/>
                <w:szCs w:val="24"/>
                <w:lang w:val="en-GB"/>
              </w:rPr>
            </w:pPr>
            <w:r>
              <w:rPr>
                <w:rFonts w:ascii="Arial" w:hAnsi="Arial" w:cs="Arial"/>
                <w:sz w:val="24"/>
                <w:szCs w:val="24"/>
                <w:lang w:val="en-GB"/>
              </w:rPr>
              <w:t>4.</w:t>
            </w:r>
          </w:p>
        </w:tc>
        <w:tc>
          <w:tcPr>
            <w:tcW w:w="2892" w:type="dxa"/>
            <w:shd w:val="clear" w:color="auto" w:fill="auto"/>
          </w:tcPr>
          <w:p w14:paraId="1D67D98D" w14:textId="77777777" w:rsidR="008060E2" w:rsidRDefault="00000000">
            <w:pPr>
              <w:spacing w:after="0" w:line="276" w:lineRule="auto"/>
              <w:jc w:val="both"/>
              <w:rPr>
                <w:rFonts w:ascii="Arial" w:hAnsi="Arial" w:cs="Arial"/>
                <w:sz w:val="24"/>
                <w:szCs w:val="24"/>
                <w:lang w:val="en-GB"/>
              </w:rPr>
            </w:pPr>
            <w:r>
              <w:rPr>
                <w:rFonts w:ascii="Arial" w:hAnsi="Arial" w:cs="Arial"/>
                <w:sz w:val="24"/>
                <w:szCs w:val="24"/>
                <w:lang w:val="en-GB"/>
              </w:rPr>
              <w:t xml:space="preserve">Identified stakeholders for the implementation of strategy </w:t>
            </w:r>
          </w:p>
        </w:tc>
        <w:tc>
          <w:tcPr>
            <w:tcW w:w="5897" w:type="dxa"/>
            <w:shd w:val="clear" w:color="auto" w:fill="auto"/>
          </w:tcPr>
          <w:p w14:paraId="3411B6D0" w14:textId="77777777" w:rsidR="008060E2" w:rsidRDefault="00000000">
            <w:pPr>
              <w:pStyle w:val="ListParagraph"/>
              <w:spacing w:line="276" w:lineRule="auto"/>
              <w:ind w:left="0"/>
              <w:jc w:val="both"/>
              <w:rPr>
                <w:rFonts w:ascii="Arial" w:hAnsi="Arial" w:cs="Arial"/>
                <w:sz w:val="24"/>
                <w:szCs w:val="24"/>
                <w:lang w:val="en-GB"/>
              </w:rPr>
            </w:pPr>
            <w:r>
              <w:rPr>
                <w:rFonts w:ascii="Arial" w:hAnsi="Arial" w:cs="Arial"/>
                <w:sz w:val="24"/>
                <w:szCs w:val="24"/>
                <w:lang w:val="en-GB"/>
              </w:rPr>
              <w:t xml:space="preserve">Identifying stakeholders on the implementation of each strategy (interventions) for fortifying </w:t>
            </w:r>
            <w:r>
              <w:rPr>
                <w:rFonts w:ascii="Arial" w:hAnsi="Arial" w:cs="Arial"/>
                <w:sz w:val="24"/>
                <w:szCs w:val="24"/>
              </w:rPr>
              <w:t>edible oil.</w:t>
            </w:r>
          </w:p>
        </w:tc>
      </w:tr>
      <w:tr w:rsidR="008060E2" w14:paraId="52E74059" w14:textId="77777777">
        <w:tc>
          <w:tcPr>
            <w:tcW w:w="567" w:type="dxa"/>
            <w:shd w:val="clear" w:color="auto" w:fill="auto"/>
          </w:tcPr>
          <w:p w14:paraId="3FAB5448" w14:textId="77777777" w:rsidR="008060E2" w:rsidRDefault="00000000">
            <w:pPr>
              <w:spacing w:after="0" w:line="276" w:lineRule="auto"/>
              <w:jc w:val="both"/>
              <w:rPr>
                <w:rFonts w:ascii="Arial" w:hAnsi="Arial" w:cs="Arial"/>
                <w:sz w:val="24"/>
                <w:szCs w:val="24"/>
                <w:lang w:val="en-GB"/>
              </w:rPr>
            </w:pPr>
            <w:r>
              <w:rPr>
                <w:rFonts w:ascii="Arial" w:hAnsi="Arial" w:cs="Arial"/>
                <w:sz w:val="24"/>
                <w:szCs w:val="24"/>
                <w:lang w:val="en-GB"/>
              </w:rPr>
              <w:t>5.</w:t>
            </w:r>
          </w:p>
        </w:tc>
        <w:tc>
          <w:tcPr>
            <w:tcW w:w="2892" w:type="dxa"/>
            <w:shd w:val="clear" w:color="auto" w:fill="auto"/>
          </w:tcPr>
          <w:p w14:paraId="2ACD3795" w14:textId="77777777" w:rsidR="008060E2" w:rsidRDefault="00000000">
            <w:pPr>
              <w:spacing w:after="0" w:line="276" w:lineRule="auto"/>
              <w:jc w:val="both"/>
              <w:rPr>
                <w:rFonts w:ascii="Arial" w:hAnsi="Arial" w:cs="Arial"/>
                <w:sz w:val="24"/>
                <w:szCs w:val="24"/>
                <w:lang w:val="en-GB"/>
              </w:rPr>
            </w:pPr>
            <w:r>
              <w:rPr>
                <w:rFonts w:ascii="Arial" w:hAnsi="Arial" w:cs="Arial"/>
                <w:sz w:val="24"/>
                <w:szCs w:val="24"/>
              </w:rPr>
              <w:t>Draft of edible oil fortification road map</w:t>
            </w:r>
          </w:p>
        </w:tc>
        <w:tc>
          <w:tcPr>
            <w:tcW w:w="5897" w:type="dxa"/>
            <w:shd w:val="clear" w:color="auto" w:fill="auto"/>
          </w:tcPr>
          <w:p w14:paraId="1DDA1869" w14:textId="77777777" w:rsidR="008060E2" w:rsidRDefault="00000000">
            <w:pPr>
              <w:pStyle w:val="ListParagraph"/>
              <w:spacing w:line="276" w:lineRule="auto"/>
              <w:ind w:left="0"/>
              <w:jc w:val="both"/>
              <w:rPr>
                <w:rFonts w:ascii="Arial" w:hAnsi="Arial" w:cs="Arial"/>
                <w:sz w:val="24"/>
                <w:szCs w:val="24"/>
                <w:lang w:val="en-GB"/>
              </w:rPr>
            </w:pPr>
            <w:r>
              <w:rPr>
                <w:rFonts w:ascii="Arial" w:hAnsi="Arial" w:cs="Arial"/>
                <w:sz w:val="24"/>
                <w:szCs w:val="24"/>
                <w:lang w:val="en-GB"/>
              </w:rPr>
              <w:t xml:space="preserve">Prepare a draft </w:t>
            </w:r>
            <w:r>
              <w:rPr>
                <w:rFonts w:ascii="Arial" w:hAnsi="Arial" w:cs="Arial"/>
                <w:sz w:val="24"/>
                <w:szCs w:val="24"/>
              </w:rPr>
              <w:t>the edible oil fortification road map</w:t>
            </w:r>
            <w:r>
              <w:rPr>
                <w:rFonts w:ascii="Arial" w:hAnsi="Arial" w:cs="Arial"/>
                <w:sz w:val="24"/>
                <w:szCs w:val="24"/>
                <w:lang w:val="en-GB"/>
              </w:rPr>
              <w:t xml:space="preserve"> and share with MOH Management, multispectral Nutrition line ministries and other stakeholders for review.</w:t>
            </w:r>
          </w:p>
        </w:tc>
      </w:tr>
      <w:tr w:rsidR="008060E2" w14:paraId="06B24047" w14:textId="77777777">
        <w:tc>
          <w:tcPr>
            <w:tcW w:w="567" w:type="dxa"/>
            <w:shd w:val="clear" w:color="auto" w:fill="auto"/>
          </w:tcPr>
          <w:p w14:paraId="0C9C65C2" w14:textId="77777777" w:rsidR="008060E2" w:rsidRDefault="00000000">
            <w:pPr>
              <w:spacing w:after="0" w:line="276" w:lineRule="auto"/>
              <w:jc w:val="both"/>
              <w:rPr>
                <w:rFonts w:ascii="Arial" w:hAnsi="Arial" w:cs="Arial"/>
                <w:sz w:val="24"/>
                <w:szCs w:val="24"/>
                <w:lang w:val="en-GB"/>
              </w:rPr>
            </w:pPr>
            <w:r>
              <w:rPr>
                <w:rFonts w:ascii="Arial" w:hAnsi="Arial" w:cs="Arial"/>
                <w:sz w:val="24"/>
                <w:szCs w:val="24"/>
                <w:lang w:val="en-GB"/>
              </w:rPr>
              <w:lastRenderedPageBreak/>
              <w:t>3</w:t>
            </w:r>
          </w:p>
        </w:tc>
        <w:tc>
          <w:tcPr>
            <w:tcW w:w="2892" w:type="dxa"/>
            <w:shd w:val="clear" w:color="auto" w:fill="auto"/>
          </w:tcPr>
          <w:p w14:paraId="66F88BA1" w14:textId="77777777" w:rsidR="008060E2" w:rsidRDefault="00000000">
            <w:pPr>
              <w:spacing w:after="0" w:line="276" w:lineRule="auto"/>
              <w:jc w:val="both"/>
              <w:rPr>
                <w:rFonts w:ascii="Arial" w:hAnsi="Arial" w:cs="Arial"/>
                <w:sz w:val="24"/>
                <w:szCs w:val="24"/>
                <w:lang w:val="en-GB"/>
              </w:rPr>
            </w:pPr>
            <w:r>
              <w:rPr>
                <w:rFonts w:ascii="Arial" w:hAnsi="Arial" w:cs="Arial"/>
                <w:sz w:val="24"/>
                <w:szCs w:val="24"/>
                <w:lang w:val="en-GB"/>
              </w:rPr>
              <w:t xml:space="preserve">Final </w:t>
            </w:r>
            <w:r>
              <w:rPr>
                <w:rFonts w:ascii="Arial" w:hAnsi="Arial" w:cs="Arial"/>
                <w:sz w:val="24"/>
                <w:szCs w:val="24"/>
              </w:rPr>
              <w:t>edible oil fortification road map for approval</w:t>
            </w:r>
          </w:p>
        </w:tc>
        <w:tc>
          <w:tcPr>
            <w:tcW w:w="5897" w:type="dxa"/>
            <w:shd w:val="clear" w:color="auto" w:fill="auto"/>
          </w:tcPr>
          <w:p w14:paraId="68119C9E" w14:textId="77777777" w:rsidR="008060E2" w:rsidRDefault="00000000">
            <w:pPr>
              <w:spacing w:after="0" w:line="276" w:lineRule="auto"/>
              <w:jc w:val="both"/>
              <w:rPr>
                <w:rFonts w:ascii="Arial" w:hAnsi="Arial" w:cs="Arial"/>
                <w:sz w:val="24"/>
                <w:szCs w:val="24"/>
                <w:lang w:val="en-GB"/>
              </w:rPr>
            </w:pPr>
            <w:r>
              <w:rPr>
                <w:rFonts w:ascii="Arial" w:hAnsi="Arial" w:cs="Arial"/>
                <w:sz w:val="24"/>
                <w:szCs w:val="24"/>
                <w:lang w:val="en-GB"/>
              </w:rPr>
              <w:t>Compiling comments from MOH Management, multispectral Nutrition line ministries and other stakeholders.</w:t>
            </w:r>
          </w:p>
        </w:tc>
      </w:tr>
    </w:tbl>
    <w:p w14:paraId="7F58A653" w14:textId="77777777" w:rsidR="008060E2" w:rsidRDefault="008060E2">
      <w:pPr>
        <w:pStyle w:val="ListParagraph"/>
        <w:keepNext/>
        <w:keepLines/>
        <w:spacing w:before="240" w:after="0" w:line="276" w:lineRule="auto"/>
        <w:ind w:left="0"/>
        <w:jc w:val="both"/>
        <w:outlineLvl w:val="0"/>
        <w:rPr>
          <w:rFonts w:ascii="Arial" w:hAnsi="Arial" w:cs="Arial"/>
          <w:b/>
          <w:sz w:val="24"/>
          <w:szCs w:val="24"/>
          <w:lang w:val="en-GB"/>
        </w:rPr>
      </w:pPr>
    </w:p>
    <w:p w14:paraId="06F1C9BF" w14:textId="77777777" w:rsidR="008060E2" w:rsidRDefault="00000000">
      <w:pPr>
        <w:pStyle w:val="ListParagraph"/>
        <w:keepNext/>
        <w:keepLines/>
        <w:spacing w:before="240" w:after="0" w:line="276" w:lineRule="auto"/>
        <w:ind w:left="-76"/>
        <w:jc w:val="both"/>
        <w:outlineLvl w:val="0"/>
        <w:rPr>
          <w:rFonts w:ascii="Arial" w:hAnsi="Arial" w:cs="Arial"/>
          <w:b/>
          <w:sz w:val="24"/>
          <w:szCs w:val="24"/>
          <w:lang w:val="en-GB"/>
        </w:rPr>
      </w:pPr>
      <w:r>
        <w:rPr>
          <w:rFonts w:ascii="Arial" w:hAnsi="Arial" w:cs="Arial"/>
          <w:b/>
          <w:sz w:val="24"/>
          <w:szCs w:val="24"/>
        </w:rPr>
        <w:t xml:space="preserve">9.0 </w:t>
      </w:r>
      <w:r>
        <w:rPr>
          <w:rFonts w:ascii="Arial" w:hAnsi="Arial" w:cs="Arial"/>
          <w:b/>
          <w:sz w:val="24"/>
          <w:szCs w:val="24"/>
          <w:lang w:val="en-GB"/>
        </w:rPr>
        <w:t xml:space="preserve">FOCAL POINT </w:t>
      </w:r>
    </w:p>
    <w:p w14:paraId="04D56727" w14:textId="77777777" w:rsidR="008060E2" w:rsidRDefault="00000000">
      <w:pPr>
        <w:spacing w:line="276" w:lineRule="auto"/>
        <w:jc w:val="both"/>
        <w:rPr>
          <w:rFonts w:ascii="Arial" w:hAnsi="Arial" w:cs="Arial"/>
          <w:sz w:val="24"/>
          <w:szCs w:val="24"/>
          <w:lang w:val="en-GB"/>
        </w:rPr>
      </w:pPr>
      <w:r>
        <w:rPr>
          <w:rFonts w:ascii="Arial" w:hAnsi="Arial" w:cs="Arial"/>
          <w:sz w:val="24"/>
          <w:szCs w:val="24"/>
          <w:lang w:val="en-GB"/>
        </w:rPr>
        <w:t>The office of Director of Preventive Services in liaison with the organizing committee will serve as the focal point for the Team and will provide the relevant information and any support required for the assignment</w:t>
      </w:r>
    </w:p>
    <w:p w14:paraId="09E2F094" w14:textId="77777777" w:rsidR="008060E2" w:rsidRDefault="008060E2">
      <w:pPr>
        <w:jc w:val="both"/>
        <w:rPr>
          <w:rFonts w:ascii="Arial" w:hAnsi="Arial" w:cs="Arial"/>
          <w:sz w:val="24"/>
          <w:szCs w:val="24"/>
          <w:lang w:val="en-GB"/>
        </w:rPr>
      </w:pPr>
    </w:p>
    <w:p w14:paraId="62341416" w14:textId="77777777" w:rsidR="008060E2" w:rsidRDefault="008060E2"/>
    <w:sectPr w:rsidR="008060E2">
      <w:pgSz w:w="12240" w:h="15840"/>
      <w:pgMar w:top="1560" w:right="900" w:bottom="1418" w:left="1440" w:header="708" w:footer="9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EF6FA" w14:textId="77777777" w:rsidR="009C6871" w:rsidRDefault="009C6871">
      <w:pPr>
        <w:spacing w:line="240" w:lineRule="auto"/>
      </w:pPr>
      <w:r>
        <w:separator/>
      </w:r>
    </w:p>
  </w:endnote>
  <w:endnote w:type="continuationSeparator" w:id="0">
    <w:p w14:paraId="0072A590" w14:textId="77777777" w:rsidR="009C6871" w:rsidRDefault="009C6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E6A96" w14:textId="77777777" w:rsidR="008060E2" w:rsidRDefault="008060E2">
    <w:pPr>
      <w:pStyle w:val="Footer"/>
      <w:jc w:val="center"/>
    </w:pPr>
  </w:p>
  <w:p w14:paraId="209BC194" w14:textId="77777777" w:rsidR="008060E2" w:rsidRDefault="00806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7A417" w14:textId="77777777" w:rsidR="009C6871" w:rsidRDefault="009C6871">
      <w:pPr>
        <w:spacing w:after="0"/>
      </w:pPr>
      <w:r>
        <w:separator/>
      </w:r>
    </w:p>
  </w:footnote>
  <w:footnote w:type="continuationSeparator" w:id="0">
    <w:p w14:paraId="1D987AD9" w14:textId="77777777" w:rsidR="009C6871" w:rsidRDefault="009C68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446CE" w14:textId="77777777" w:rsidR="008060E2" w:rsidRDefault="00000000">
    <w:pPr>
      <w:pStyle w:val="Header"/>
      <w:tabs>
        <w:tab w:val="clear" w:pos="4680"/>
        <w:tab w:val="clear" w:pos="9360"/>
        <w:tab w:val="left" w:pos="41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D5058"/>
    <w:multiLevelType w:val="multilevel"/>
    <w:tmpl w:val="0DAD505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B3113C"/>
    <w:multiLevelType w:val="multilevel"/>
    <w:tmpl w:val="0EB311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208702A7"/>
    <w:multiLevelType w:val="multilevel"/>
    <w:tmpl w:val="208702A7"/>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366160CB"/>
    <w:multiLevelType w:val="multilevel"/>
    <w:tmpl w:val="366160CB"/>
    <w:lvl w:ilvl="0">
      <w:start w:val="1"/>
      <w:numFmt w:val="lowerRoman"/>
      <w:lvlText w:val="%1."/>
      <w:lvlJc w:val="righ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50CB4CC5"/>
    <w:multiLevelType w:val="multilevel"/>
    <w:tmpl w:val="50CB4CC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A3C3E93"/>
    <w:multiLevelType w:val="multilevel"/>
    <w:tmpl w:val="6A3C3E9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0849698">
    <w:abstractNumId w:val="4"/>
  </w:num>
  <w:num w:numId="2" w16cid:durableId="2032798671">
    <w:abstractNumId w:val="5"/>
  </w:num>
  <w:num w:numId="3" w16cid:durableId="15433263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6421780">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4217643">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808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01"/>
    <w:rsid w:val="0001115B"/>
    <w:rsid w:val="00024A49"/>
    <w:rsid w:val="000B6E85"/>
    <w:rsid w:val="000F7148"/>
    <w:rsid w:val="00147786"/>
    <w:rsid w:val="00162068"/>
    <w:rsid w:val="001A15C5"/>
    <w:rsid w:val="001C13DB"/>
    <w:rsid w:val="001F0132"/>
    <w:rsid w:val="00214FD9"/>
    <w:rsid w:val="0024694F"/>
    <w:rsid w:val="002644EA"/>
    <w:rsid w:val="00265CFC"/>
    <w:rsid w:val="00272C8B"/>
    <w:rsid w:val="002D05FA"/>
    <w:rsid w:val="002F37B0"/>
    <w:rsid w:val="003301DD"/>
    <w:rsid w:val="003A2CF9"/>
    <w:rsid w:val="003B6E7F"/>
    <w:rsid w:val="003D5E05"/>
    <w:rsid w:val="003F3D07"/>
    <w:rsid w:val="003F630C"/>
    <w:rsid w:val="004A5146"/>
    <w:rsid w:val="004B59EC"/>
    <w:rsid w:val="004D5898"/>
    <w:rsid w:val="00501047"/>
    <w:rsid w:val="0050369D"/>
    <w:rsid w:val="00510F2A"/>
    <w:rsid w:val="00546CB3"/>
    <w:rsid w:val="00572367"/>
    <w:rsid w:val="005915BB"/>
    <w:rsid w:val="00626872"/>
    <w:rsid w:val="00641C22"/>
    <w:rsid w:val="00666C01"/>
    <w:rsid w:val="00671699"/>
    <w:rsid w:val="006F1ED2"/>
    <w:rsid w:val="00744E76"/>
    <w:rsid w:val="007879D0"/>
    <w:rsid w:val="007E4CE6"/>
    <w:rsid w:val="008060E2"/>
    <w:rsid w:val="0084524C"/>
    <w:rsid w:val="008465B9"/>
    <w:rsid w:val="008A53E3"/>
    <w:rsid w:val="008F6958"/>
    <w:rsid w:val="009249CA"/>
    <w:rsid w:val="00983C00"/>
    <w:rsid w:val="009B27BB"/>
    <w:rsid w:val="009B7563"/>
    <w:rsid w:val="009C6871"/>
    <w:rsid w:val="009D3838"/>
    <w:rsid w:val="00A25989"/>
    <w:rsid w:val="00A54862"/>
    <w:rsid w:val="00A917C2"/>
    <w:rsid w:val="00AE773C"/>
    <w:rsid w:val="00AF4427"/>
    <w:rsid w:val="00B362F9"/>
    <w:rsid w:val="00B37F0A"/>
    <w:rsid w:val="00B71AD0"/>
    <w:rsid w:val="00B918BA"/>
    <w:rsid w:val="00B92CED"/>
    <w:rsid w:val="00BD1FF3"/>
    <w:rsid w:val="00BD4B52"/>
    <w:rsid w:val="00BF2B0A"/>
    <w:rsid w:val="00BF517C"/>
    <w:rsid w:val="00C05C1C"/>
    <w:rsid w:val="00C5582B"/>
    <w:rsid w:val="00C917D0"/>
    <w:rsid w:val="00CA14DC"/>
    <w:rsid w:val="00CA28E3"/>
    <w:rsid w:val="00CA5B34"/>
    <w:rsid w:val="00CC3897"/>
    <w:rsid w:val="00DB1E24"/>
    <w:rsid w:val="00E3144C"/>
    <w:rsid w:val="00E32AC7"/>
    <w:rsid w:val="00E804B2"/>
    <w:rsid w:val="00EA57CC"/>
    <w:rsid w:val="00EB2E02"/>
    <w:rsid w:val="00ED1DEC"/>
    <w:rsid w:val="00F56285"/>
    <w:rsid w:val="00FA5BDD"/>
    <w:rsid w:val="146C450C"/>
    <w:rsid w:val="14FE3E72"/>
    <w:rsid w:val="288E3B46"/>
    <w:rsid w:val="3EC5358C"/>
    <w:rsid w:val="507A569A"/>
    <w:rsid w:val="6422568E"/>
    <w:rsid w:val="64AC48DF"/>
    <w:rsid w:val="6A6D2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173E2"/>
  <w15:docId w15:val="{74C600B0-F4D0-4850-8EC3-A25F3003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TZ" w:eastAsia="en-T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uiPriority w:val="99"/>
    <w:unhideWhenUsed/>
    <w:qFormat/>
    <w:rPr>
      <w:color w:val="467886"/>
      <w:u w:val="single"/>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qFormat/>
    <w:rPr>
      <w:rFonts w:ascii="Calibri" w:eastAsia="Calibri" w:hAnsi="Calibri" w:cs="Times New Roman"/>
    </w:rPr>
  </w:style>
  <w:style w:type="character" w:customStyle="1" w:styleId="HeaderChar">
    <w:name w:val="Header Char"/>
    <w:link w:val="Header"/>
    <w:uiPriority w:val="99"/>
    <w:rPr>
      <w:rFonts w:ascii="Calibri" w:eastAsia="Calibri" w:hAnsi="Calibri" w:cs="Times New Roman"/>
    </w:rPr>
  </w:style>
  <w:style w:type="paragraph" w:styleId="NoSpacing">
    <w:name w:val="No Spacing"/>
    <w:uiPriority w:val="1"/>
    <w:qFormat/>
    <w:rPr>
      <w:sz w:val="22"/>
      <w:szCs w:val="22"/>
      <w:lang w:val="en-GB" w:eastAsia="en-US"/>
    </w:rPr>
  </w:style>
  <w:style w:type="paragraph" w:customStyle="1" w:styleId="DefaultStyle">
    <w:name w:val="Default Style"/>
    <w:qFormat/>
    <w:pPr>
      <w:suppressAutoHyphens/>
      <w:spacing w:after="200" w:line="276" w:lineRule="auto"/>
    </w:pPr>
    <w:rPr>
      <w:rFonts w:ascii="Courier New" w:eastAsia="Times New Roman" w:hAnsi="Courier New" w:cs="Courier New"/>
      <w:sz w:val="24"/>
      <w:szCs w:val="24"/>
      <w:lang w:val="en-US" w:eastAsia="en-US"/>
    </w:rPr>
  </w:style>
  <w:style w:type="character" w:styleId="UnresolvedMention">
    <w:name w:val="Unresolved Mention"/>
    <w:basedOn w:val="DefaultParagraphFont"/>
    <w:uiPriority w:val="99"/>
    <w:semiHidden/>
    <w:unhideWhenUsed/>
    <w:rsid w:val="004D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nflowertza@gmail.com" TargetMode="External"/><Relationship Id="rId5" Type="http://schemas.openxmlformats.org/officeDocument/2006/relationships/footnotes" Target="footnotes.xml"/><Relationship Id="rId10" Type="http://schemas.openxmlformats.org/officeDocument/2006/relationships/hyperlink" Target="mailto:peter.kaja@afya.go.tz" TargetMode="External"/><Relationship Id="rId4" Type="http://schemas.openxmlformats.org/officeDocument/2006/relationships/webSettings" Target="webSettings.xml"/><Relationship Id="rId9" Type="http://schemas.openxmlformats.org/officeDocument/2006/relationships/hyperlink" Target="https://pmc.ncbi.nlm.nih.gov/articles/PMC964100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Peter Kaja</cp:lastModifiedBy>
  <cp:revision>2</cp:revision>
  <dcterms:created xsi:type="dcterms:W3CDTF">2025-02-02T19:20:00Z</dcterms:created>
  <dcterms:modified xsi:type="dcterms:W3CDTF">2025-02-02T19:20:00Z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31056ED83D1D42E0A8D0640F98C0519E_13</vt:lpwstr>
  </property>
</Properties>
</file>